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F115" w14:textId="77777777" w:rsidR="0072037C" w:rsidRPr="00624A36" w:rsidRDefault="0072037C" w:rsidP="0072037C">
      <w:pPr>
        <w:rPr>
          <w:rFonts w:ascii="Century Gothic" w:hAnsi="Century Gothic"/>
          <w:sz w:val="24"/>
          <w:lang w:val="fr-CH"/>
        </w:rPr>
      </w:pPr>
      <w:r w:rsidRPr="00624A36">
        <w:rPr>
          <w:rFonts w:ascii="Century Gothic" w:hAnsi="Century Gothic"/>
          <w:sz w:val="24"/>
          <w:lang w:val="fr-CH"/>
        </w:rPr>
        <w:t>Communiqué de presse actuel, 20 octobre 2021</w:t>
      </w:r>
    </w:p>
    <w:p w14:paraId="654B0B77" w14:textId="0730A9AA" w:rsidR="006E2D17" w:rsidRPr="00624A36" w:rsidRDefault="0072037C" w:rsidP="0072037C">
      <w:pPr>
        <w:rPr>
          <w:rFonts w:ascii="Century Gothic" w:hAnsi="Century Gothic"/>
          <w:sz w:val="24"/>
          <w:lang w:val="fr-CH"/>
        </w:rPr>
      </w:pPr>
      <w:proofErr w:type="gramStart"/>
      <w:r w:rsidRPr="00624A36">
        <w:rPr>
          <w:rFonts w:ascii="Century Gothic" w:hAnsi="Century Gothic"/>
          <w:sz w:val="24"/>
          <w:lang w:val="fr-CH"/>
        </w:rPr>
        <w:t>pour</w:t>
      </w:r>
      <w:proofErr w:type="gramEnd"/>
      <w:r w:rsidRPr="00624A36">
        <w:rPr>
          <w:rFonts w:ascii="Century Gothic" w:hAnsi="Century Gothic"/>
          <w:sz w:val="24"/>
          <w:lang w:val="fr-CH"/>
        </w:rPr>
        <w:t xml:space="preserve"> </w:t>
      </w:r>
      <w:r w:rsidR="00B1699B">
        <w:rPr>
          <w:rFonts w:ascii="Century Gothic" w:hAnsi="Century Gothic"/>
          <w:sz w:val="24"/>
          <w:lang w:val="fr-CH"/>
        </w:rPr>
        <w:t xml:space="preserve">une </w:t>
      </w:r>
      <w:r w:rsidRPr="00624A36">
        <w:rPr>
          <w:rFonts w:ascii="Century Gothic" w:hAnsi="Century Gothic"/>
          <w:sz w:val="24"/>
          <w:lang w:val="fr-CH"/>
        </w:rPr>
        <w:t>publication immédiate</w:t>
      </w:r>
    </w:p>
    <w:p w14:paraId="0CAA74EB" w14:textId="77777777" w:rsidR="0072037C" w:rsidRPr="00D843AA" w:rsidRDefault="0072037C" w:rsidP="0072037C">
      <w:pPr>
        <w:rPr>
          <w:rFonts w:ascii="Century Gothic" w:hAnsi="Century Gothic"/>
          <w:lang w:val="fr-CH"/>
        </w:rPr>
      </w:pPr>
    </w:p>
    <w:p w14:paraId="03D763C2" w14:textId="77777777" w:rsidR="0072037C" w:rsidRPr="00D843AA" w:rsidRDefault="0072037C" w:rsidP="0072037C">
      <w:pPr>
        <w:rPr>
          <w:rFonts w:ascii="Century Gothic" w:hAnsi="Century Gothic"/>
          <w:lang w:val="fr-CH"/>
        </w:rPr>
      </w:pPr>
      <w:r w:rsidRPr="00D843AA">
        <w:rPr>
          <w:rFonts w:ascii="Century Gothic" w:hAnsi="Century Gothic"/>
          <w:lang w:val="fr-CH"/>
        </w:rPr>
        <w:t>Séminaire technique de la FEFCO, 20-22 octobre 2021</w:t>
      </w:r>
    </w:p>
    <w:p w14:paraId="5F4333A1" w14:textId="791AB768" w:rsidR="00A30000" w:rsidRPr="00D843AA" w:rsidRDefault="0072037C" w:rsidP="0072037C">
      <w:pPr>
        <w:rPr>
          <w:rFonts w:ascii="Century Gothic" w:hAnsi="Century Gothic"/>
          <w:lang w:val="fr-CH"/>
        </w:rPr>
      </w:pPr>
      <w:r w:rsidRPr="00D843AA">
        <w:rPr>
          <w:rFonts w:ascii="Century Gothic" w:hAnsi="Century Gothic"/>
          <w:lang w:val="fr-CH"/>
        </w:rPr>
        <w:t>Bella Center, Copenhague (Danemark)</w:t>
      </w:r>
      <w:r w:rsidR="00BC248B" w:rsidRPr="00D843AA">
        <w:rPr>
          <w:rFonts w:ascii="Century Gothic" w:hAnsi="Century Gothic"/>
          <w:lang w:val="fr-CH"/>
        </w:rPr>
        <w:br/>
      </w:r>
    </w:p>
    <w:p w14:paraId="0403CBCD" w14:textId="38F64B62" w:rsidR="00BC248B" w:rsidRPr="00D843AA" w:rsidRDefault="00BC248B" w:rsidP="009350EE">
      <w:pPr>
        <w:rPr>
          <w:rFonts w:ascii="Century Gothic" w:hAnsi="Century Gothic"/>
          <w:lang w:val="fr-CH"/>
        </w:rPr>
      </w:pPr>
      <w:r w:rsidRPr="00D843AA">
        <w:rPr>
          <w:rFonts w:ascii="Century Gothic" w:hAnsi="Century Gothic"/>
          <w:lang w:val="fr-CH"/>
        </w:rPr>
        <w:t xml:space="preserve">Hunkeler </w:t>
      </w:r>
      <w:proofErr w:type="spellStart"/>
      <w:r w:rsidRPr="00D843AA">
        <w:rPr>
          <w:rFonts w:ascii="Century Gothic" w:hAnsi="Century Gothic"/>
          <w:lang w:val="fr-CH"/>
        </w:rPr>
        <w:t>Systeme</w:t>
      </w:r>
      <w:proofErr w:type="spellEnd"/>
      <w:r w:rsidRPr="00D843AA">
        <w:rPr>
          <w:rFonts w:ascii="Century Gothic" w:hAnsi="Century Gothic"/>
          <w:lang w:val="fr-CH"/>
        </w:rPr>
        <w:t xml:space="preserve"> AG, Stand A049</w:t>
      </w:r>
    </w:p>
    <w:p w14:paraId="5C75A758" w14:textId="77777777" w:rsidR="00A30000" w:rsidRPr="00D843AA" w:rsidRDefault="00A30000" w:rsidP="009350EE">
      <w:pPr>
        <w:rPr>
          <w:rFonts w:ascii="Century Gothic" w:hAnsi="Century Gothic"/>
          <w:lang w:val="fr-CH"/>
        </w:rPr>
      </w:pPr>
    </w:p>
    <w:p w14:paraId="24855A88" w14:textId="02F7A93A" w:rsidR="0072037C" w:rsidRPr="00624A36" w:rsidRDefault="0072037C" w:rsidP="008872D6">
      <w:pPr>
        <w:pStyle w:val="Leadtext11Punktfett"/>
        <w:rPr>
          <w:sz w:val="26"/>
          <w:szCs w:val="26"/>
          <w:lang w:val="fr-CH"/>
        </w:rPr>
      </w:pPr>
      <w:r w:rsidRPr="00624A36">
        <w:rPr>
          <w:sz w:val="26"/>
          <w:szCs w:val="26"/>
          <w:lang w:val="fr-CH"/>
        </w:rPr>
        <w:t>Augment</w:t>
      </w:r>
      <w:r w:rsidR="00624A36" w:rsidRPr="00624A36">
        <w:rPr>
          <w:sz w:val="26"/>
          <w:szCs w:val="26"/>
          <w:lang w:val="fr-CH"/>
        </w:rPr>
        <w:t xml:space="preserve">ation de </w:t>
      </w:r>
      <w:r w:rsidRPr="00624A36">
        <w:rPr>
          <w:sz w:val="26"/>
          <w:szCs w:val="26"/>
          <w:lang w:val="fr-CH"/>
        </w:rPr>
        <w:t xml:space="preserve">l'efficacité </w:t>
      </w:r>
      <w:r w:rsidR="00624A36" w:rsidRPr="00624A36">
        <w:rPr>
          <w:sz w:val="26"/>
          <w:szCs w:val="26"/>
          <w:lang w:val="fr-CH"/>
        </w:rPr>
        <w:t xml:space="preserve">dans l'évacuation </w:t>
      </w:r>
      <w:r w:rsidRPr="00624A36">
        <w:rPr>
          <w:sz w:val="26"/>
          <w:szCs w:val="26"/>
          <w:lang w:val="fr-CH"/>
        </w:rPr>
        <w:t>du carton ondulé</w:t>
      </w:r>
    </w:p>
    <w:p w14:paraId="26DD18CA" w14:textId="52563500" w:rsidR="0072037C" w:rsidRPr="00624A36" w:rsidRDefault="0072037C" w:rsidP="00BC33D7">
      <w:pPr>
        <w:pStyle w:val="Grundschrift10Punktnormal"/>
        <w:spacing w:after="240"/>
        <w:ind w:right="567"/>
        <w:rPr>
          <w:rFonts w:eastAsia="Times New Roman"/>
          <w:b/>
          <w:bCs/>
          <w:sz w:val="22"/>
          <w:lang w:val="fr-CH"/>
        </w:rPr>
      </w:pPr>
      <w:r w:rsidRPr="00624A36">
        <w:rPr>
          <w:rFonts w:eastAsia="Times New Roman"/>
          <w:b/>
          <w:bCs/>
          <w:sz w:val="22"/>
          <w:lang w:val="fr-CH"/>
        </w:rPr>
        <w:t xml:space="preserve">Hunkeler </w:t>
      </w:r>
      <w:proofErr w:type="spellStart"/>
      <w:r w:rsidRPr="00624A36">
        <w:rPr>
          <w:rFonts w:eastAsia="Times New Roman"/>
          <w:b/>
          <w:bCs/>
          <w:sz w:val="22"/>
          <w:lang w:val="fr-CH"/>
        </w:rPr>
        <w:t>Systeme</w:t>
      </w:r>
      <w:proofErr w:type="spellEnd"/>
      <w:r w:rsidRPr="00624A36">
        <w:rPr>
          <w:rFonts w:eastAsia="Times New Roman"/>
          <w:b/>
          <w:bCs/>
          <w:sz w:val="22"/>
          <w:lang w:val="fr-CH"/>
        </w:rPr>
        <w:t xml:space="preserve"> AG développe et construit des systèmes complets pour l'é</w:t>
      </w:r>
      <w:r w:rsidR="00624A36">
        <w:rPr>
          <w:rFonts w:eastAsia="Times New Roman"/>
          <w:b/>
          <w:bCs/>
          <w:sz w:val="22"/>
          <w:lang w:val="fr-CH"/>
        </w:rPr>
        <w:t>vacuation</w:t>
      </w:r>
      <w:r w:rsidRPr="00624A36">
        <w:rPr>
          <w:rFonts w:eastAsia="Times New Roman"/>
          <w:b/>
          <w:bCs/>
          <w:sz w:val="22"/>
          <w:lang w:val="fr-CH"/>
        </w:rPr>
        <w:t xml:space="preserve"> automatisée des déchets de production dans la fabrication d'emballage en carton ondulé. Les caractéristiques remarquables sont un environnement de travail sans poussière, une très faible consommation d'énergie et un fonctionnement rentable. Les systèmes sont précisément adaptés aux besoins de l'utilisateur.</w:t>
      </w:r>
    </w:p>
    <w:p w14:paraId="5FD6BC85" w14:textId="0DF7EBB1" w:rsidR="0072037C" w:rsidRPr="00624A36" w:rsidRDefault="0072037C" w:rsidP="0072037C">
      <w:pPr>
        <w:pStyle w:val="Grundschrift10Punktnormal"/>
        <w:rPr>
          <w:lang w:val="fr-CH"/>
        </w:rPr>
      </w:pPr>
      <w:r w:rsidRPr="00624A36">
        <w:rPr>
          <w:lang w:val="fr-CH"/>
        </w:rPr>
        <w:t xml:space="preserve">Avec sa technologie </w:t>
      </w:r>
      <w:r w:rsidR="00624A36">
        <w:rPr>
          <w:lang w:val="fr-CH"/>
        </w:rPr>
        <w:t>d'aspiration, de broyage</w:t>
      </w:r>
      <w:r w:rsidRPr="00624A36">
        <w:rPr>
          <w:lang w:val="fr-CH"/>
        </w:rPr>
        <w:t xml:space="preserve"> et de compactage, Hunkeler </w:t>
      </w:r>
      <w:proofErr w:type="spellStart"/>
      <w:r w:rsidRPr="00624A36">
        <w:rPr>
          <w:lang w:val="fr-CH"/>
        </w:rPr>
        <w:t>Systeme</w:t>
      </w:r>
      <w:proofErr w:type="spellEnd"/>
      <w:r w:rsidRPr="00624A36">
        <w:rPr>
          <w:lang w:val="fr-CH"/>
        </w:rPr>
        <w:t xml:space="preserve"> AG couvre l'ensemble du flux de travail pour l'</w:t>
      </w:r>
      <w:r w:rsidR="00624A36">
        <w:rPr>
          <w:lang w:val="fr-CH"/>
        </w:rPr>
        <w:t>évacuation</w:t>
      </w:r>
      <w:r w:rsidRPr="00624A36">
        <w:rPr>
          <w:lang w:val="fr-CH"/>
        </w:rPr>
        <w:t xml:space="preserve"> des déchets en aval des machines à découper et des </w:t>
      </w:r>
      <w:r w:rsidR="00624A36">
        <w:rPr>
          <w:lang w:val="fr-CH"/>
        </w:rPr>
        <w:t>poinçonneuses</w:t>
      </w:r>
      <w:r w:rsidRPr="00624A36">
        <w:rPr>
          <w:lang w:val="fr-CH"/>
        </w:rPr>
        <w:t xml:space="preserve"> dans la transformation du carton ondulé. Les interfaces entre la machine de découpe et le système d'é</w:t>
      </w:r>
      <w:r w:rsidR="00B1699B">
        <w:rPr>
          <w:lang w:val="fr-CH"/>
        </w:rPr>
        <w:t>vacuation</w:t>
      </w:r>
      <w:r w:rsidRPr="00624A36">
        <w:rPr>
          <w:lang w:val="fr-CH"/>
        </w:rPr>
        <w:t xml:space="preserve"> des déchets sont configurés en fonction des besoins des utilisateurs et intégrés dans les structures techniques existantes. L'encombrement du système d'</w:t>
      </w:r>
      <w:r w:rsidR="00624A36">
        <w:rPr>
          <w:lang w:val="fr-CH"/>
        </w:rPr>
        <w:t>évacuation</w:t>
      </w:r>
      <w:r w:rsidRPr="00624A36">
        <w:rPr>
          <w:lang w:val="fr-CH"/>
        </w:rPr>
        <w:t xml:space="preserve"> complet est toujours réduit au minimum.</w:t>
      </w:r>
    </w:p>
    <w:p w14:paraId="727C4094" w14:textId="57B8CA6E" w:rsidR="0072037C" w:rsidRPr="00624A36" w:rsidRDefault="0072037C" w:rsidP="0072037C">
      <w:pPr>
        <w:pStyle w:val="Grundschrift10Punktnormal"/>
        <w:rPr>
          <w:lang w:val="fr-CH"/>
        </w:rPr>
      </w:pPr>
      <w:r w:rsidRPr="00624A36">
        <w:rPr>
          <w:lang w:val="fr-CH"/>
        </w:rPr>
        <w:t xml:space="preserve">Hunkeler </w:t>
      </w:r>
      <w:proofErr w:type="spellStart"/>
      <w:r w:rsidRPr="00624A36">
        <w:rPr>
          <w:lang w:val="fr-CH"/>
        </w:rPr>
        <w:t>Systeme</w:t>
      </w:r>
      <w:proofErr w:type="spellEnd"/>
      <w:r w:rsidRPr="00624A36">
        <w:rPr>
          <w:lang w:val="fr-CH"/>
        </w:rPr>
        <w:t xml:space="preserve"> AG utilise le principe de la </w:t>
      </w:r>
      <w:r w:rsidR="00624A36">
        <w:rPr>
          <w:lang w:val="fr-CH"/>
        </w:rPr>
        <w:t>dépression</w:t>
      </w:r>
      <w:r w:rsidRPr="00624A36">
        <w:rPr>
          <w:lang w:val="fr-CH"/>
        </w:rPr>
        <w:t xml:space="preserve"> pour sa technologie d'</w:t>
      </w:r>
      <w:r w:rsidR="00624A36">
        <w:rPr>
          <w:lang w:val="fr-CH"/>
        </w:rPr>
        <w:t>aspiration</w:t>
      </w:r>
      <w:r w:rsidRPr="00624A36">
        <w:rPr>
          <w:lang w:val="fr-CH"/>
        </w:rPr>
        <w:t>. Le ventilateur est placé à l'extrémité d'une ligne. Cela crée un effet d'aspiration dans l'ensemble du système de tuyauterie. Il garantit que l'air de transport chargé de poussières ne p</w:t>
      </w:r>
      <w:r w:rsidR="00624A36">
        <w:rPr>
          <w:lang w:val="fr-CH"/>
        </w:rPr>
        <w:t>uisse</w:t>
      </w:r>
      <w:r w:rsidRPr="00624A36">
        <w:rPr>
          <w:lang w:val="fr-CH"/>
        </w:rPr>
        <w:t xml:space="preserve"> pas s'échapper des canalisations vers l'environnement de travail. La technologie des filtres à jet élimine la poussière de l'air, qui est </w:t>
      </w:r>
      <w:r w:rsidR="00624A36">
        <w:rPr>
          <w:lang w:val="fr-CH"/>
        </w:rPr>
        <w:t>nettoyé et</w:t>
      </w:r>
      <w:r w:rsidRPr="00624A36">
        <w:rPr>
          <w:lang w:val="fr-CH"/>
        </w:rPr>
        <w:t xml:space="preserve"> </w:t>
      </w:r>
      <w:r w:rsidR="00624A36">
        <w:rPr>
          <w:lang w:val="fr-CH"/>
        </w:rPr>
        <w:t xml:space="preserve">reconduit </w:t>
      </w:r>
      <w:r w:rsidRPr="00624A36">
        <w:rPr>
          <w:lang w:val="fr-CH"/>
        </w:rPr>
        <w:t xml:space="preserve">soit dans les salles de production, soit dans l'environnement extérieur </w:t>
      </w:r>
      <w:r w:rsidR="00B1699B">
        <w:rPr>
          <w:lang w:val="fr-CH"/>
        </w:rPr>
        <w:t>du</w:t>
      </w:r>
      <w:r w:rsidRPr="00624A36">
        <w:rPr>
          <w:lang w:val="fr-CH"/>
        </w:rPr>
        <w:t xml:space="preserve"> bâtiment.</w:t>
      </w:r>
    </w:p>
    <w:p w14:paraId="3B0E2EA9" w14:textId="0C38A68C" w:rsidR="00503A2D" w:rsidRPr="00624A36" w:rsidRDefault="0072037C" w:rsidP="0072037C">
      <w:pPr>
        <w:pStyle w:val="Grundschrift10Punktnormal"/>
        <w:ind w:right="567"/>
        <w:rPr>
          <w:lang w:val="fr-CH"/>
        </w:rPr>
      </w:pPr>
      <w:r w:rsidRPr="00624A36">
        <w:rPr>
          <w:lang w:val="fr-CH"/>
        </w:rPr>
        <w:lastRenderedPageBreak/>
        <w:t>Les lignes d'é</w:t>
      </w:r>
      <w:r w:rsidR="00624A36">
        <w:rPr>
          <w:lang w:val="fr-CH"/>
        </w:rPr>
        <w:t xml:space="preserve">vacuation </w:t>
      </w:r>
      <w:r w:rsidRPr="00624A36">
        <w:rPr>
          <w:lang w:val="fr-CH"/>
        </w:rPr>
        <w:t xml:space="preserve">des déchets de Hunkeler </w:t>
      </w:r>
      <w:proofErr w:type="spellStart"/>
      <w:r w:rsidRPr="00624A36">
        <w:rPr>
          <w:lang w:val="fr-CH"/>
        </w:rPr>
        <w:t>Systeme</w:t>
      </w:r>
      <w:proofErr w:type="spellEnd"/>
      <w:r w:rsidRPr="00624A36">
        <w:rPr>
          <w:lang w:val="fr-CH"/>
        </w:rPr>
        <w:t xml:space="preserve"> AG sont hautement automatisées, du transfert des déchets au processus de broyage, à leur compactage dans des presses à balles, jusqu'</w:t>
      </w:r>
      <w:r w:rsidR="00B1699B">
        <w:rPr>
          <w:lang w:val="fr-CH"/>
        </w:rPr>
        <w:t xml:space="preserve">à la grue portique, </w:t>
      </w:r>
      <w:r w:rsidRPr="00624A36">
        <w:rPr>
          <w:lang w:val="fr-CH"/>
        </w:rPr>
        <w:t xml:space="preserve">qui place les balles dans un stockage intermédiaire. L'ingénierie des systèmes est réalisée tant au niveau mécanique qu'électronique, répondant à des exigences élevées. Les ingénieurs logiciels de Hunkeler </w:t>
      </w:r>
      <w:proofErr w:type="spellStart"/>
      <w:r w:rsidRPr="00624A36">
        <w:rPr>
          <w:lang w:val="fr-CH"/>
        </w:rPr>
        <w:t>Systeme</w:t>
      </w:r>
      <w:proofErr w:type="spellEnd"/>
      <w:r w:rsidRPr="00624A36">
        <w:rPr>
          <w:lang w:val="fr-CH"/>
        </w:rPr>
        <w:t xml:space="preserve"> AG développent le contrôle du processus entièrement en interne. Les systèmes d'</w:t>
      </w:r>
      <w:r w:rsidR="00624A36">
        <w:rPr>
          <w:lang w:val="fr-CH"/>
        </w:rPr>
        <w:t>aspiration</w:t>
      </w:r>
      <w:r w:rsidRPr="00624A36">
        <w:rPr>
          <w:lang w:val="fr-CH"/>
        </w:rPr>
        <w:t xml:space="preserve"> sont intelligemment reliés au système de contrôle Cube de </w:t>
      </w:r>
      <w:proofErr w:type="spellStart"/>
      <w:r w:rsidRPr="00624A36">
        <w:rPr>
          <w:lang w:val="fr-CH"/>
        </w:rPr>
        <w:t>Bobst</w:t>
      </w:r>
      <w:proofErr w:type="spellEnd"/>
      <w:r w:rsidRPr="00624A36">
        <w:rPr>
          <w:lang w:val="fr-CH"/>
        </w:rPr>
        <w:t xml:space="preserve">. Cela permet de sélectionner tous les paramètres de la technologie de broyage directement sur le moniteur de la </w:t>
      </w:r>
      <w:r w:rsidR="00624A36">
        <w:rPr>
          <w:lang w:val="fr-CH"/>
        </w:rPr>
        <w:t>poinçonneuse</w:t>
      </w:r>
      <w:r w:rsidRPr="00624A36">
        <w:rPr>
          <w:lang w:val="fr-CH"/>
        </w:rPr>
        <w:t>.</w:t>
      </w:r>
    </w:p>
    <w:p w14:paraId="484DA789" w14:textId="77777777" w:rsidR="0072037C" w:rsidRPr="00624A36" w:rsidRDefault="0072037C" w:rsidP="001F7582">
      <w:pPr>
        <w:pStyle w:val="Grundschrift10Punktnormal"/>
        <w:rPr>
          <w:lang w:val="fr-CH"/>
        </w:rPr>
      </w:pPr>
    </w:p>
    <w:p w14:paraId="04FC70E4" w14:textId="77777777" w:rsidR="0072037C" w:rsidRPr="00624A36" w:rsidRDefault="0072037C" w:rsidP="001F7582">
      <w:pPr>
        <w:pStyle w:val="Grundschrift10Punktnormal"/>
        <w:rPr>
          <w:rFonts w:eastAsia="Calibri"/>
          <w:b/>
          <w:bCs/>
          <w:lang w:val="fr-CH" w:eastAsia="en-US"/>
        </w:rPr>
      </w:pPr>
      <w:r w:rsidRPr="00624A36">
        <w:rPr>
          <w:rFonts w:eastAsia="Calibri"/>
          <w:b/>
          <w:bCs/>
          <w:lang w:val="fr-CH" w:eastAsia="en-US"/>
        </w:rPr>
        <w:t xml:space="preserve">Bilan énergétique économique grâce au concept </w:t>
      </w:r>
      <w:proofErr w:type="spellStart"/>
      <w:r w:rsidRPr="00624A36">
        <w:rPr>
          <w:rFonts w:eastAsia="Calibri"/>
          <w:b/>
          <w:bCs/>
          <w:lang w:val="fr-CH" w:eastAsia="en-US"/>
        </w:rPr>
        <w:t>Greenline</w:t>
      </w:r>
      <w:proofErr w:type="spellEnd"/>
    </w:p>
    <w:p w14:paraId="7C2C617B" w14:textId="737185EA" w:rsidR="0072037C" w:rsidRPr="00624A36" w:rsidRDefault="0072037C" w:rsidP="0072037C">
      <w:pPr>
        <w:pStyle w:val="Grundschrift10Punktnormal"/>
        <w:rPr>
          <w:lang w:val="fr-CH"/>
        </w:rPr>
      </w:pPr>
      <w:r w:rsidRPr="00624A36">
        <w:rPr>
          <w:lang w:val="fr-CH"/>
        </w:rPr>
        <w:t xml:space="preserve">Le concept </w:t>
      </w:r>
      <w:proofErr w:type="spellStart"/>
      <w:r w:rsidRPr="00624A36">
        <w:rPr>
          <w:lang w:val="fr-CH"/>
        </w:rPr>
        <w:t>Greenline</w:t>
      </w:r>
      <w:proofErr w:type="spellEnd"/>
      <w:r w:rsidRPr="00624A36">
        <w:rPr>
          <w:lang w:val="fr-CH"/>
        </w:rPr>
        <w:t xml:space="preserve"> de Hunkeler </w:t>
      </w:r>
      <w:proofErr w:type="spellStart"/>
      <w:r w:rsidRPr="00624A36">
        <w:rPr>
          <w:lang w:val="fr-CH"/>
        </w:rPr>
        <w:t>Systeme</w:t>
      </w:r>
      <w:proofErr w:type="spellEnd"/>
      <w:r w:rsidRPr="00624A36">
        <w:rPr>
          <w:lang w:val="fr-CH"/>
        </w:rPr>
        <w:t xml:space="preserve"> AG permet de contrôler le bilan énergétique d'un système d'</w:t>
      </w:r>
      <w:r w:rsidR="00624A36">
        <w:rPr>
          <w:lang w:val="fr-CH"/>
        </w:rPr>
        <w:t xml:space="preserve">aspiration </w:t>
      </w:r>
      <w:r w:rsidRPr="00624A36">
        <w:rPr>
          <w:lang w:val="fr-CH"/>
        </w:rPr>
        <w:t xml:space="preserve">en fonction de la demande. Par rapport aux systèmes qui fonctionnent en permanence à la même puissance, la consommation d'énergie est réduite jusqu'à 40 %. </w:t>
      </w:r>
    </w:p>
    <w:p w14:paraId="4DA4A478" w14:textId="4B19041A" w:rsidR="0072037C" w:rsidRPr="00624A36" w:rsidRDefault="0072037C" w:rsidP="0072037C">
      <w:pPr>
        <w:pStyle w:val="Grundschrift10Punktnormal"/>
        <w:rPr>
          <w:lang w:val="fr-CH"/>
        </w:rPr>
      </w:pPr>
      <w:r w:rsidRPr="00624A36">
        <w:rPr>
          <w:lang w:val="fr-CH"/>
        </w:rPr>
        <w:t xml:space="preserve">Les deux composants du </w:t>
      </w:r>
      <w:proofErr w:type="spellStart"/>
      <w:r w:rsidRPr="00624A36">
        <w:rPr>
          <w:lang w:val="fr-CH"/>
        </w:rPr>
        <w:t>Greenline</w:t>
      </w:r>
      <w:proofErr w:type="spellEnd"/>
      <w:r w:rsidRPr="00624A36">
        <w:rPr>
          <w:lang w:val="fr-CH"/>
        </w:rPr>
        <w:t xml:space="preserve"> Concept sont le système </w:t>
      </w:r>
      <w:r w:rsidR="00624A36">
        <w:rPr>
          <w:lang w:val="fr-CH"/>
        </w:rPr>
        <w:t>de réduction en énergie</w:t>
      </w:r>
      <w:r w:rsidRPr="00624A36">
        <w:rPr>
          <w:lang w:val="fr-CH"/>
        </w:rPr>
        <w:t xml:space="preserve"> ESS et l'arrêt automatique ASA. L'ESS r</w:t>
      </w:r>
      <w:r w:rsidR="00387BF5">
        <w:rPr>
          <w:lang w:val="fr-CH"/>
        </w:rPr>
        <w:t>è</w:t>
      </w:r>
      <w:r w:rsidRPr="00624A36">
        <w:rPr>
          <w:lang w:val="fr-CH"/>
        </w:rPr>
        <w:t>g</w:t>
      </w:r>
      <w:r w:rsidR="00B1699B">
        <w:rPr>
          <w:lang w:val="fr-CH"/>
        </w:rPr>
        <w:t>le</w:t>
      </w:r>
      <w:r w:rsidRPr="00624A36">
        <w:rPr>
          <w:lang w:val="fr-CH"/>
        </w:rPr>
        <w:t xml:space="preserve"> la consommation d'énergie d'un système d'</w:t>
      </w:r>
      <w:r w:rsidR="00624A36">
        <w:rPr>
          <w:lang w:val="fr-CH"/>
        </w:rPr>
        <w:t xml:space="preserve">aspiration </w:t>
      </w:r>
      <w:r w:rsidRPr="00624A36">
        <w:rPr>
          <w:lang w:val="fr-CH"/>
        </w:rPr>
        <w:t xml:space="preserve">en fonction de la demande. À tout moment, le ventilateur ne produit qu'autant de puissance que le volume d'air nécessaire à la production. Sur les machines de production qui ne sont pas actives pendant ce temps, les </w:t>
      </w:r>
      <w:r w:rsidR="00430639">
        <w:rPr>
          <w:lang w:val="fr-CH"/>
        </w:rPr>
        <w:t>tuyauteries</w:t>
      </w:r>
      <w:r w:rsidRPr="00624A36">
        <w:rPr>
          <w:lang w:val="fr-CH"/>
        </w:rPr>
        <w:t xml:space="preserve"> sont automatiquement fermées. En fonction de la charge du système, l'ESS augmente ou diminue la vitesse du ventilateur ; en conséquence, il faut fournir plus ou moins d'énergie électrique au système.</w:t>
      </w:r>
    </w:p>
    <w:p w14:paraId="52A4C078" w14:textId="7B7CC3B0" w:rsidR="008D7647" w:rsidRPr="00624A36" w:rsidRDefault="0072037C" w:rsidP="0072037C">
      <w:pPr>
        <w:pStyle w:val="Grundschrift10Punktnormal"/>
        <w:rPr>
          <w:lang w:val="fr-CH"/>
        </w:rPr>
      </w:pPr>
      <w:r w:rsidRPr="00624A36">
        <w:rPr>
          <w:lang w:val="fr-CH"/>
        </w:rPr>
        <w:t>Pour sa part, l'arrêt automatique ASA garantit qu'un système d'</w:t>
      </w:r>
      <w:r w:rsidR="00430639">
        <w:rPr>
          <w:lang w:val="fr-CH"/>
        </w:rPr>
        <w:t>aspiration</w:t>
      </w:r>
      <w:r w:rsidRPr="00624A36">
        <w:rPr>
          <w:lang w:val="fr-CH"/>
        </w:rPr>
        <w:t xml:space="preserve"> ne fonctionne </w:t>
      </w:r>
      <w:proofErr w:type="gramStart"/>
      <w:r w:rsidRPr="00624A36">
        <w:rPr>
          <w:lang w:val="fr-CH"/>
        </w:rPr>
        <w:t>que</w:t>
      </w:r>
      <w:proofErr w:type="gramEnd"/>
      <w:r w:rsidRPr="00624A36">
        <w:rPr>
          <w:lang w:val="fr-CH"/>
        </w:rPr>
        <w:t xml:space="preserve"> lorsque la puissance d'</w:t>
      </w:r>
      <w:r w:rsidR="00B1699B">
        <w:rPr>
          <w:lang w:val="fr-CH"/>
        </w:rPr>
        <w:t>aspiration</w:t>
      </w:r>
      <w:r w:rsidRPr="00624A36">
        <w:rPr>
          <w:lang w:val="fr-CH"/>
        </w:rPr>
        <w:t xml:space="preserve"> est requise. Des capteurs placés dans les canalisations mesurent la demande d'air. En cas d'interruption de la production, de mise en place d'une nouvelle tâche, de fin de poste ou d'arrêt de l'activité pendant le week-end, l'ASA désactive automatiquement le système d'</w:t>
      </w:r>
      <w:r w:rsidR="00B1699B">
        <w:rPr>
          <w:lang w:val="fr-CH"/>
        </w:rPr>
        <w:t>aspiration</w:t>
      </w:r>
      <w:r w:rsidRPr="00624A36">
        <w:rPr>
          <w:lang w:val="fr-CH"/>
        </w:rPr>
        <w:t>.</w:t>
      </w:r>
    </w:p>
    <w:p w14:paraId="729C5326" w14:textId="12ADAC22" w:rsidR="00D43098" w:rsidRPr="00D843AA" w:rsidRDefault="008E2E2F" w:rsidP="008E2E2F">
      <w:pPr>
        <w:pStyle w:val="Grundschrift10Punktnormal"/>
        <w:jc w:val="center"/>
        <w:rPr>
          <w:lang w:val="fr-FR"/>
        </w:rPr>
      </w:pPr>
      <w:r w:rsidRPr="00D843AA">
        <w:rPr>
          <w:lang w:val="fr-FR"/>
        </w:rPr>
        <w:t>***</w:t>
      </w:r>
    </w:p>
    <w:p w14:paraId="101A80AF" w14:textId="4168CE00" w:rsidR="001D1295" w:rsidRPr="00D843AA" w:rsidRDefault="008872D6" w:rsidP="00BC33D7">
      <w:pPr>
        <w:pStyle w:val="Grundschrift10Punktnormal"/>
        <w:rPr>
          <w:lang w:val="fr-FR"/>
        </w:rPr>
      </w:pPr>
      <w:r w:rsidRPr="00D843AA">
        <w:rPr>
          <w:lang w:val="fr-FR"/>
        </w:rPr>
        <w:t>www.hunkelersysteme.com</w:t>
      </w:r>
    </w:p>
    <w:p w14:paraId="4BD3EF0C" w14:textId="06FF649C" w:rsidR="00E625F3" w:rsidRPr="00D843AA" w:rsidRDefault="00E625F3" w:rsidP="00E625F3">
      <w:pPr>
        <w:pStyle w:val="Grundschrift10Punktnormal"/>
        <w:rPr>
          <w:lang w:val="fr-FR"/>
        </w:rPr>
      </w:pPr>
      <w:r w:rsidRPr="00D843AA">
        <w:rPr>
          <w:lang w:val="fr-FR"/>
        </w:rPr>
        <w:t>((</w:t>
      </w:r>
      <w:r w:rsidR="00D75CE3" w:rsidRPr="00D843AA">
        <w:rPr>
          <w:lang w:val="fr-FR"/>
        </w:rPr>
        <w:t xml:space="preserve">Nombre de </w:t>
      </w:r>
      <w:proofErr w:type="gramStart"/>
      <w:r w:rsidR="00D75CE3" w:rsidRPr="00D843AA">
        <w:rPr>
          <w:lang w:val="fr-FR"/>
        </w:rPr>
        <w:t>caractères</w:t>
      </w:r>
      <w:r w:rsidRPr="00D843AA">
        <w:rPr>
          <w:lang w:val="fr-FR"/>
        </w:rPr>
        <w:t>:</w:t>
      </w:r>
      <w:proofErr w:type="gramEnd"/>
      <w:r w:rsidRPr="00D843AA">
        <w:rPr>
          <w:lang w:val="fr-FR"/>
        </w:rPr>
        <w:t xml:space="preserve"> 3</w:t>
      </w:r>
      <w:r w:rsidR="005D1EBF" w:rsidRPr="00D843AA">
        <w:rPr>
          <w:lang w:val="fr-FR"/>
        </w:rPr>
        <w:t>476</w:t>
      </w:r>
      <w:r w:rsidRPr="00D843AA">
        <w:rPr>
          <w:lang w:val="fr-FR"/>
        </w:rPr>
        <w:t>))</w:t>
      </w:r>
    </w:p>
    <w:p w14:paraId="4770DF48" w14:textId="4EED74A4" w:rsidR="00D43098" w:rsidRPr="00624A36" w:rsidRDefault="00614D38" w:rsidP="004C3321">
      <w:pPr>
        <w:pStyle w:val="Bildlegende"/>
        <w:rPr>
          <w:lang w:val="fr-CH"/>
        </w:rPr>
      </w:pPr>
      <w:r w:rsidRPr="00D843AA">
        <w:rPr>
          <w:lang w:val="fr-FR"/>
        </w:rPr>
        <w:br w:type="page"/>
      </w:r>
      <w:r w:rsidR="0072037C" w:rsidRPr="00624A36">
        <w:rPr>
          <w:lang w:val="fr-CH"/>
        </w:rPr>
        <w:lastRenderedPageBreak/>
        <w:t>((Illustration et légende))</w:t>
      </w:r>
    </w:p>
    <w:p w14:paraId="0B5E42C8" w14:textId="77777777" w:rsidR="00195420" w:rsidRPr="00624A36" w:rsidRDefault="00195420" w:rsidP="004C3321">
      <w:pPr>
        <w:pStyle w:val="Bildlegende"/>
        <w:rPr>
          <w:lang w:val="fr-CH"/>
        </w:rPr>
      </w:pPr>
    </w:p>
    <w:p w14:paraId="5032B72E" w14:textId="24A9BB28" w:rsidR="00D43098" w:rsidRPr="00624A36" w:rsidRDefault="004C3321" w:rsidP="004C3321">
      <w:pPr>
        <w:pStyle w:val="Bildlegende"/>
        <w:rPr>
          <w:lang w:val="fr-CH"/>
        </w:rPr>
      </w:pPr>
      <w:r w:rsidRPr="00624A36">
        <w:rPr>
          <w:noProof/>
          <w:lang w:val="fr-CH"/>
        </w:rPr>
        <w:drawing>
          <wp:inline distT="0" distB="0" distL="0" distR="0" wp14:anchorId="1E7DAA27" wp14:editId="3E62E81B">
            <wp:extent cx="1435100" cy="952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10-14-0006.jpg"/>
                    <pic:cNvPicPr/>
                  </pic:nvPicPr>
                  <pic:blipFill>
                    <a:blip r:embed="rId7"/>
                    <a:stretch>
                      <a:fillRect/>
                    </a:stretch>
                  </pic:blipFill>
                  <pic:spPr>
                    <a:xfrm>
                      <a:off x="0" y="0"/>
                      <a:ext cx="1435100" cy="952500"/>
                    </a:xfrm>
                    <a:prstGeom prst="rect">
                      <a:avLst/>
                    </a:prstGeom>
                  </pic:spPr>
                </pic:pic>
              </a:graphicData>
            </a:graphic>
          </wp:inline>
        </w:drawing>
      </w:r>
    </w:p>
    <w:p w14:paraId="23650393" w14:textId="77777777" w:rsidR="0072037C" w:rsidRPr="00D75CE3" w:rsidRDefault="0072037C" w:rsidP="0072037C">
      <w:pPr>
        <w:pStyle w:val="Bildlegende"/>
        <w:rPr>
          <w:lang w:val="en-US"/>
        </w:rPr>
      </w:pPr>
      <w:r w:rsidRPr="00D75CE3">
        <w:rPr>
          <w:lang w:val="en-US"/>
        </w:rPr>
        <w:t>((PM_FEFCO_Tech_Seminar_2021-1.jpg))</w:t>
      </w:r>
    </w:p>
    <w:p w14:paraId="03ADF464" w14:textId="3DEFF8A1" w:rsidR="000E7E1A" w:rsidRPr="00624A36" w:rsidRDefault="0072037C" w:rsidP="0072037C">
      <w:pPr>
        <w:pStyle w:val="Bildlegende"/>
        <w:rPr>
          <w:lang w:val="fr-CH"/>
        </w:rPr>
      </w:pPr>
      <w:r w:rsidRPr="00624A36">
        <w:rPr>
          <w:lang w:val="fr-CH"/>
        </w:rPr>
        <w:t>Les lignes d'é</w:t>
      </w:r>
      <w:r w:rsidR="00430639">
        <w:rPr>
          <w:lang w:val="fr-CH"/>
        </w:rPr>
        <w:t>vacuation</w:t>
      </w:r>
      <w:r w:rsidRPr="00624A36">
        <w:rPr>
          <w:lang w:val="fr-CH"/>
        </w:rPr>
        <w:t xml:space="preserve"> des déchets de Hunkeler </w:t>
      </w:r>
      <w:proofErr w:type="spellStart"/>
      <w:r w:rsidRPr="00624A36">
        <w:rPr>
          <w:lang w:val="fr-CH"/>
        </w:rPr>
        <w:t>Systeme</w:t>
      </w:r>
      <w:proofErr w:type="spellEnd"/>
      <w:r w:rsidRPr="00624A36">
        <w:rPr>
          <w:lang w:val="fr-CH"/>
        </w:rPr>
        <w:t xml:space="preserve"> AG sont hautement automatisées, du transfert des déchets au processus de broyage, au compactage dans les presses à balles, jusqu'</w:t>
      </w:r>
      <w:r w:rsidR="00B1699B">
        <w:rPr>
          <w:lang w:val="fr-CH"/>
        </w:rPr>
        <w:t>à la grue portique,</w:t>
      </w:r>
      <w:r w:rsidRPr="00624A36">
        <w:rPr>
          <w:lang w:val="fr-CH"/>
        </w:rPr>
        <w:t xml:space="preserve"> qui place les balles dans un stockage intermédiaire.</w:t>
      </w:r>
    </w:p>
    <w:p w14:paraId="624917A8" w14:textId="77777777" w:rsidR="0072037C" w:rsidRPr="00624A36" w:rsidRDefault="0072037C" w:rsidP="0072037C">
      <w:pPr>
        <w:pStyle w:val="Bildlegende"/>
        <w:rPr>
          <w:lang w:val="fr-CH"/>
        </w:rPr>
      </w:pPr>
    </w:p>
    <w:p w14:paraId="3E3B6683" w14:textId="7C95A518" w:rsidR="00A359B0" w:rsidRPr="00624A36" w:rsidRDefault="000E7E1A" w:rsidP="004C3321">
      <w:pPr>
        <w:pStyle w:val="Bildlegende"/>
        <w:rPr>
          <w:lang w:val="fr-CH"/>
        </w:rPr>
      </w:pPr>
      <w:r w:rsidRPr="00624A36">
        <w:rPr>
          <w:noProof/>
          <w:lang w:val="fr-CH"/>
        </w:rPr>
        <w:drawing>
          <wp:inline distT="0" distB="0" distL="0" distR="0" wp14:anchorId="13EB971D" wp14:editId="3216BFCD">
            <wp:extent cx="1435100" cy="2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_FEFCO_Tech_Seminar_2021-2 Kopie.tif"/>
                    <pic:cNvPicPr/>
                  </pic:nvPicPr>
                  <pic:blipFill>
                    <a:blip r:embed="rId8"/>
                    <a:stretch>
                      <a:fillRect/>
                    </a:stretch>
                  </pic:blipFill>
                  <pic:spPr>
                    <a:xfrm>
                      <a:off x="0" y="0"/>
                      <a:ext cx="1435100" cy="2540000"/>
                    </a:xfrm>
                    <a:prstGeom prst="rect">
                      <a:avLst/>
                    </a:prstGeom>
                  </pic:spPr>
                </pic:pic>
              </a:graphicData>
            </a:graphic>
          </wp:inline>
        </w:drawing>
      </w:r>
    </w:p>
    <w:p w14:paraId="278DBE57" w14:textId="77777777" w:rsidR="0072037C" w:rsidRPr="00D75CE3" w:rsidRDefault="0072037C" w:rsidP="0072037C">
      <w:pPr>
        <w:pStyle w:val="Bildlegende"/>
        <w:rPr>
          <w:lang w:val="en-US"/>
        </w:rPr>
      </w:pPr>
      <w:r w:rsidRPr="00D75CE3">
        <w:rPr>
          <w:lang w:val="en-US"/>
        </w:rPr>
        <w:t>((PM_FEFCO_Tech_Seminar_2021-2.tif))</w:t>
      </w:r>
    </w:p>
    <w:p w14:paraId="167C70E6" w14:textId="3A220511" w:rsidR="00A359B0" w:rsidRPr="00624A36" w:rsidRDefault="0072037C" w:rsidP="0072037C">
      <w:pPr>
        <w:pStyle w:val="Bildlegende"/>
        <w:rPr>
          <w:lang w:val="fr-CH"/>
        </w:rPr>
      </w:pPr>
      <w:r w:rsidRPr="00624A36">
        <w:rPr>
          <w:lang w:val="fr-CH"/>
        </w:rPr>
        <w:t>Les interfaces entre la poinçonneuse et le système d'</w:t>
      </w:r>
      <w:r w:rsidR="00430639">
        <w:rPr>
          <w:lang w:val="fr-CH"/>
        </w:rPr>
        <w:t>évacuation</w:t>
      </w:r>
      <w:r w:rsidRPr="00624A36">
        <w:rPr>
          <w:lang w:val="fr-CH"/>
        </w:rPr>
        <w:t xml:space="preserve"> sont intégrés dans les structures technologiques existantes de manière peu encombrante.</w:t>
      </w:r>
    </w:p>
    <w:p w14:paraId="19AA9D67" w14:textId="77777777" w:rsidR="0072037C" w:rsidRPr="00624A36" w:rsidRDefault="0072037C" w:rsidP="0072037C">
      <w:pPr>
        <w:pStyle w:val="Bildlegende"/>
        <w:rPr>
          <w:lang w:val="fr-CH"/>
        </w:rPr>
      </w:pPr>
    </w:p>
    <w:p w14:paraId="7B565650" w14:textId="554ADC13" w:rsidR="000E7E1A" w:rsidRPr="00624A36" w:rsidRDefault="002651D3" w:rsidP="004C3321">
      <w:pPr>
        <w:pStyle w:val="Bildlegende"/>
        <w:rPr>
          <w:lang w:val="fr-CH"/>
        </w:rPr>
      </w:pPr>
      <w:r w:rsidRPr="00624A36">
        <w:rPr>
          <w:noProof/>
          <w:lang w:val="fr-CH"/>
        </w:rPr>
        <w:drawing>
          <wp:inline distT="0" distB="0" distL="0" distR="0" wp14:anchorId="33E9AA95" wp14:editId="47ABD0C7">
            <wp:extent cx="1435100" cy="952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MG_7113Jan. 16 2018_20_300.jpg"/>
                    <pic:cNvPicPr/>
                  </pic:nvPicPr>
                  <pic:blipFill>
                    <a:blip r:embed="rId9"/>
                    <a:stretch>
                      <a:fillRect/>
                    </a:stretch>
                  </pic:blipFill>
                  <pic:spPr>
                    <a:xfrm>
                      <a:off x="0" y="0"/>
                      <a:ext cx="1435100" cy="952500"/>
                    </a:xfrm>
                    <a:prstGeom prst="rect">
                      <a:avLst/>
                    </a:prstGeom>
                  </pic:spPr>
                </pic:pic>
              </a:graphicData>
            </a:graphic>
          </wp:inline>
        </w:drawing>
      </w:r>
    </w:p>
    <w:p w14:paraId="00123B1E" w14:textId="77777777" w:rsidR="0072037C" w:rsidRPr="00D75CE3" w:rsidRDefault="0072037C" w:rsidP="0072037C">
      <w:pPr>
        <w:pStyle w:val="Grundschrift10Punktnormal"/>
        <w:spacing w:after="0"/>
        <w:ind w:right="567"/>
        <w:rPr>
          <w:sz w:val="18"/>
          <w:lang w:val="en-US"/>
        </w:rPr>
      </w:pPr>
      <w:r w:rsidRPr="00D75CE3">
        <w:rPr>
          <w:sz w:val="18"/>
          <w:lang w:val="en-US"/>
        </w:rPr>
        <w:t>((PM_FEFCO_Tech_Seminar_2021-3.jpg))</w:t>
      </w:r>
    </w:p>
    <w:p w14:paraId="483177AB" w14:textId="4F764B2D" w:rsidR="00B978BB" w:rsidRPr="00624A36" w:rsidRDefault="0072037C" w:rsidP="0072037C">
      <w:pPr>
        <w:pStyle w:val="Grundschrift10Punktnormal"/>
        <w:spacing w:after="0"/>
        <w:ind w:right="567"/>
        <w:rPr>
          <w:lang w:val="fr-CH"/>
        </w:rPr>
      </w:pPr>
      <w:r w:rsidRPr="00624A36">
        <w:rPr>
          <w:sz w:val="18"/>
          <w:lang w:val="fr-CH"/>
        </w:rPr>
        <w:t xml:space="preserve">Le concept </w:t>
      </w:r>
      <w:proofErr w:type="spellStart"/>
      <w:r w:rsidRPr="00624A36">
        <w:rPr>
          <w:sz w:val="18"/>
          <w:lang w:val="fr-CH"/>
        </w:rPr>
        <w:t>Greenline</w:t>
      </w:r>
      <w:proofErr w:type="spellEnd"/>
      <w:r w:rsidRPr="00624A36">
        <w:rPr>
          <w:sz w:val="18"/>
          <w:lang w:val="fr-CH"/>
        </w:rPr>
        <w:t xml:space="preserve"> de Hunkeler </w:t>
      </w:r>
      <w:proofErr w:type="spellStart"/>
      <w:r w:rsidRPr="00624A36">
        <w:rPr>
          <w:sz w:val="18"/>
          <w:lang w:val="fr-CH"/>
        </w:rPr>
        <w:t>Systeme</w:t>
      </w:r>
      <w:proofErr w:type="spellEnd"/>
      <w:r w:rsidRPr="00624A36">
        <w:rPr>
          <w:sz w:val="18"/>
          <w:lang w:val="fr-CH"/>
        </w:rPr>
        <w:t xml:space="preserve"> AG réduit la consommation d'énergie jusqu'à 40 % par rapport aux systèmes qui fonctionnent en permanence </w:t>
      </w:r>
      <w:r w:rsidR="00430639">
        <w:rPr>
          <w:sz w:val="18"/>
          <w:lang w:val="fr-CH"/>
        </w:rPr>
        <w:t>avec</w:t>
      </w:r>
      <w:r w:rsidRPr="00624A36">
        <w:rPr>
          <w:sz w:val="18"/>
          <w:lang w:val="fr-CH"/>
        </w:rPr>
        <w:t xml:space="preserve"> la même puissance.</w:t>
      </w:r>
      <w:r w:rsidR="00034CDB" w:rsidRPr="00624A36">
        <w:rPr>
          <w:lang w:val="fr-CH"/>
        </w:rPr>
        <w:br w:type="page"/>
      </w:r>
    </w:p>
    <w:p w14:paraId="146854DA" w14:textId="77777777" w:rsidR="0072037C" w:rsidRPr="00624A36" w:rsidRDefault="0072037C" w:rsidP="00FD206B">
      <w:pPr>
        <w:pStyle w:val="Grundschrift10Punktnormal"/>
        <w:rPr>
          <w:rFonts w:eastAsia="Calibri"/>
          <w:b/>
          <w:bCs/>
          <w:lang w:val="fr-CH" w:eastAsia="en-US"/>
        </w:rPr>
      </w:pPr>
      <w:r w:rsidRPr="00624A36">
        <w:rPr>
          <w:rFonts w:eastAsia="Calibri"/>
          <w:b/>
          <w:bCs/>
          <w:lang w:val="fr-CH" w:eastAsia="en-US"/>
        </w:rPr>
        <w:lastRenderedPageBreak/>
        <w:t xml:space="preserve">À propos de Hunkeler </w:t>
      </w:r>
      <w:proofErr w:type="spellStart"/>
      <w:r w:rsidRPr="00624A36">
        <w:rPr>
          <w:rFonts w:eastAsia="Calibri"/>
          <w:b/>
          <w:bCs/>
          <w:lang w:val="fr-CH" w:eastAsia="en-US"/>
        </w:rPr>
        <w:t>Systeme</w:t>
      </w:r>
      <w:proofErr w:type="spellEnd"/>
      <w:r w:rsidRPr="00624A36">
        <w:rPr>
          <w:rFonts w:eastAsia="Calibri"/>
          <w:b/>
          <w:bCs/>
          <w:lang w:val="fr-CH" w:eastAsia="en-US"/>
        </w:rPr>
        <w:t xml:space="preserve"> AG</w:t>
      </w:r>
    </w:p>
    <w:p w14:paraId="294D53A7" w14:textId="0EFBA52D" w:rsidR="0072037C" w:rsidRPr="00624A36" w:rsidRDefault="0072037C" w:rsidP="007275A2">
      <w:pPr>
        <w:pStyle w:val="Grundschrift10Punktnormal"/>
        <w:rPr>
          <w:lang w:val="fr-CH"/>
        </w:rPr>
      </w:pPr>
      <w:r w:rsidRPr="00624A36">
        <w:rPr>
          <w:lang w:val="fr-CH"/>
        </w:rPr>
        <w:t xml:space="preserve">Hunkeler </w:t>
      </w:r>
      <w:proofErr w:type="spellStart"/>
      <w:r w:rsidRPr="00624A36">
        <w:rPr>
          <w:lang w:val="fr-CH"/>
        </w:rPr>
        <w:t>Systeme</w:t>
      </w:r>
      <w:proofErr w:type="spellEnd"/>
      <w:r w:rsidRPr="00624A36">
        <w:rPr>
          <w:lang w:val="fr-CH"/>
        </w:rPr>
        <w:t xml:space="preserve"> AG, </w:t>
      </w:r>
      <w:r w:rsidR="00B1699B">
        <w:rPr>
          <w:lang w:val="fr-CH"/>
        </w:rPr>
        <w:t>avec domicile</w:t>
      </w:r>
      <w:r w:rsidRPr="00624A36">
        <w:rPr>
          <w:lang w:val="fr-CH"/>
        </w:rPr>
        <w:t xml:space="preserve"> à </w:t>
      </w:r>
      <w:proofErr w:type="spellStart"/>
      <w:r w:rsidRPr="00624A36">
        <w:rPr>
          <w:lang w:val="fr-CH"/>
        </w:rPr>
        <w:t>Wikon</w:t>
      </w:r>
      <w:proofErr w:type="spellEnd"/>
      <w:r w:rsidRPr="00624A36">
        <w:rPr>
          <w:lang w:val="fr-CH"/>
        </w:rPr>
        <w:t xml:space="preserve"> (Suisse), développe et construit des systèmes d'</w:t>
      </w:r>
      <w:r w:rsidR="00430639">
        <w:rPr>
          <w:lang w:val="fr-CH"/>
        </w:rPr>
        <w:t>évacuation</w:t>
      </w:r>
      <w:r w:rsidRPr="00624A36">
        <w:rPr>
          <w:lang w:val="fr-CH"/>
        </w:rPr>
        <w:t xml:space="preserve"> des déchets de différentes tailles. Les systèmes vont des petites presses à balles et des </w:t>
      </w:r>
      <w:r w:rsidR="00430639">
        <w:rPr>
          <w:lang w:val="fr-CH"/>
        </w:rPr>
        <w:t>bennes autocompactantes,</w:t>
      </w:r>
      <w:r w:rsidRPr="00624A36">
        <w:rPr>
          <w:lang w:val="fr-CH"/>
        </w:rPr>
        <w:t xml:space="preserve"> aux grands systèmes d'</w:t>
      </w:r>
      <w:r w:rsidR="00430639">
        <w:rPr>
          <w:lang w:val="fr-CH"/>
        </w:rPr>
        <w:t>aspiration</w:t>
      </w:r>
      <w:r w:rsidRPr="00624A36">
        <w:rPr>
          <w:lang w:val="fr-CH"/>
        </w:rPr>
        <w:t xml:space="preserve"> et de compactage et aux systèmes de haute sécurité pour la destruction des titres. Les clients de la société Hunkeler </w:t>
      </w:r>
      <w:proofErr w:type="spellStart"/>
      <w:r w:rsidRPr="00624A36">
        <w:rPr>
          <w:lang w:val="fr-CH"/>
        </w:rPr>
        <w:t>Systeme</w:t>
      </w:r>
      <w:proofErr w:type="spellEnd"/>
      <w:r w:rsidRPr="00624A36">
        <w:rPr>
          <w:lang w:val="fr-CH"/>
        </w:rPr>
        <w:t xml:space="preserve"> AG, active dans le monde entier, comprennent des entreprises commerciales et de services, des imprimeurs, des producteurs d'emballages, des revendeurs de déchets, des municipalités, des entreprises de transformation du bois, des plastiques et des métaux, des grands distributeurs et des institutions financières nationales.</w:t>
      </w:r>
    </w:p>
    <w:p w14:paraId="1F9E6D79" w14:textId="1D38DB9A" w:rsidR="007275A2" w:rsidRPr="00624A36" w:rsidRDefault="007275A2" w:rsidP="007275A2">
      <w:pPr>
        <w:pStyle w:val="Grundschrift10Punktnormal"/>
        <w:rPr>
          <w:lang w:val="fr-CH"/>
        </w:rPr>
      </w:pPr>
      <w:r w:rsidRPr="00624A36">
        <w:rPr>
          <w:lang w:val="fr-CH"/>
        </w:rPr>
        <w:t>------------------------------------------------------------------------------------------------------------------------------</w:t>
      </w:r>
    </w:p>
    <w:p w14:paraId="6D57AC01" w14:textId="77777777" w:rsidR="0072037C" w:rsidRPr="00624A36" w:rsidRDefault="0072037C" w:rsidP="00FD206B">
      <w:pPr>
        <w:pStyle w:val="Adresse"/>
        <w:rPr>
          <w:rFonts w:eastAsia="Calibri"/>
          <w:b/>
          <w:bCs/>
          <w:lang w:val="fr-CH" w:eastAsia="en-US"/>
        </w:rPr>
      </w:pPr>
      <w:r w:rsidRPr="00624A36">
        <w:rPr>
          <w:rFonts w:eastAsia="Calibri"/>
          <w:b/>
          <w:bCs/>
          <w:lang w:val="fr-CH" w:eastAsia="en-US"/>
        </w:rPr>
        <w:t>Pour de plus amples informations, veuillez contacter :</w:t>
      </w:r>
    </w:p>
    <w:p w14:paraId="027381B1" w14:textId="77777777" w:rsidR="0072037C" w:rsidRPr="00D75CE3" w:rsidRDefault="0072037C" w:rsidP="0072037C">
      <w:pPr>
        <w:pStyle w:val="Grundschrift10Punktnormal"/>
        <w:spacing w:after="0"/>
        <w:ind w:right="567"/>
        <w:rPr>
          <w:lang w:val="de-CH"/>
        </w:rPr>
      </w:pPr>
      <w:r w:rsidRPr="00D75CE3">
        <w:rPr>
          <w:lang w:val="de-CH"/>
        </w:rPr>
        <w:t>Hunkeler Systems AG</w:t>
      </w:r>
    </w:p>
    <w:p w14:paraId="24431415" w14:textId="77777777" w:rsidR="0072037C" w:rsidRPr="00D75CE3" w:rsidRDefault="0072037C" w:rsidP="0072037C">
      <w:pPr>
        <w:pStyle w:val="Grundschrift10Punktnormal"/>
        <w:spacing w:after="0"/>
        <w:ind w:right="567"/>
        <w:rPr>
          <w:lang w:val="de-CH"/>
        </w:rPr>
      </w:pPr>
      <w:r w:rsidRPr="00D75CE3">
        <w:rPr>
          <w:lang w:val="de-CH"/>
        </w:rPr>
        <w:t>Erich Hodel</w:t>
      </w:r>
    </w:p>
    <w:p w14:paraId="3C6626A0" w14:textId="77777777" w:rsidR="0072037C" w:rsidRPr="00D75CE3" w:rsidRDefault="0072037C" w:rsidP="0072037C">
      <w:pPr>
        <w:pStyle w:val="Grundschrift10Punktnormal"/>
        <w:spacing w:after="0"/>
        <w:ind w:right="567"/>
        <w:rPr>
          <w:lang w:val="de-CH"/>
        </w:rPr>
      </w:pPr>
      <w:r w:rsidRPr="00D75CE3">
        <w:rPr>
          <w:lang w:val="de-CH"/>
        </w:rPr>
        <w:t>Industriestrasse 2</w:t>
      </w:r>
    </w:p>
    <w:p w14:paraId="35E48D0F" w14:textId="77777777" w:rsidR="0072037C" w:rsidRPr="00624A36" w:rsidRDefault="0072037C" w:rsidP="0072037C">
      <w:pPr>
        <w:pStyle w:val="Grundschrift10Punktnormal"/>
        <w:spacing w:after="0"/>
        <w:ind w:right="567"/>
        <w:rPr>
          <w:lang w:val="fr-CH"/>
        </w:rPr>
      </w:pPr>
      <w:r w:rsidRPr="00624A36">
        <w:rPr>
          <w:lang w:val="fr-CH"/>
        </w:rPr>
        <w:t xml:space="preserve">4806 </w:t>
      </w:r>
      <w:proofErr w:type="spellStart"/>
      <w:r w:rsidRPr="00624A36">
        <w:rPr>
          <w:lang w:val="fr-CH"/>
        </w:rPr>
        <w:t>Wikon</w:t>
      </w:r>
      <w:proofErr w:type="spellEnd"/>
      <w:r w:rsidRPr="00624A36">
        <w:rPr>
          <w:lang w:val="fr-CH"/>
        </w:rPr>
        <w:t xml:space="preserve"> / Suisse</w:t>
      </w:r>
    </w:p>
    <w:p w14:paraId="1C04567D" w14:textId="77777777" w:rsidR="0072037C" w:rsidRPr="00624A36" w:rsidRDefault="0072037C" w:rsidP="0072037C">
      <w:pPr>
        <w:pStyle w:val="Grundschrift10Punktnormal"/>
        <w:spacing w:after="0"/>
        <w:ind w:right="567"/>
        <w:rPr>
          <w:lang w:val="fr-CH"/>
        </w:rPr>
      </w:pPr>
      <w:r w:rsidRPr="00624A36">
        <w:rPr>
          <w:lang w:val="fr-CH"/>
        </w:rPr>
        <w:t>Téléphone +41 62 745 77 77 (siège social)</w:t>
      </w:r>
    </w:p>
    <w:p w14:paraId="463C327A" w14:textId="36327322" w:rsidR="0072037C" w:rsidRPr="00624A36" w:rsidRDefault="00760B1F" w:rsidP="0072037C">
      <w:pPr>
        <w:pStyle w:val="Grundschrift10Punktnormal"/>
        <w:spacing w:after="0"/>
        <w:ind w:right="567"/>
        <w:rPr>
          <w:lang w:val="fr-CH"/>
        </w:rPr>
      </w:pPr>
      <w:hyperlink r:id="rId10" w:history="1">
        <w:r w:rsidR="0072037C" w:rsidRPr="00624A36">
          <w:rPr>
            <w:rStyle w:val="Hyperlink"/>
            <w:lang w:val="fr-CH"/>
          </w:rPr>
          <w:t>www.hunkelersysteme.com</w:t>
        </w:r>
      </w:hyperlink>
    </w:p>
    <w:p w14:paraId="37806CD2" w14:textId="7C96F4D9" w:rsidR="0097258A" w:rsidRPr="00624A36" w:rsidRDefault="0097258A" w:rsidP="0072037C">
      <w:pPr>
        <w:pStyle w:val="Grundschrift10Punktnormal"/>
        <w:rPr>
          <w:lang w:val="fr-CH"/>
        </w:rPr>
      </w:pPr>
      <w:r w:rsidRPr="00624A36">
        <w:rPr>
          <w:lang w:val="fr-CH"/>
        </w:rPr>
        <w:t>------------------------------------------------------------------------------------------------------------------------------</w:t>
      </w:r>
    </w:p>
    <w:p w14:paraId="0ADED1B8" w14:textId="2DD74BB7" w:rsidR="00F132A9" w:rsidRPr="00624A36" w:rsidRDefault="00F132A9" w:rsidP="0097258A">
      <w:pPr>
        <w:pStyle w:val="Grundschrift10Punktnormal"/>
        <w:rPr>
          <w:lang w:val="fr-CH"/>
        </w:rPr>
      </w:pPr>
    </w:p>
    <w:sectPr w:rsidR="00F132A9" w:rsidRPr="00624A36" w:rsidSect="001365C6">
      <w:headerReference w:type="default" r:id="rId11"/>
      <w:footerReference w:type="default" r:id="rId12"/>
      <w:headerReference w:type="first" r:id="rId13"/>
      <w:footerReference w:type="first" r:id="rId14"/>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C9FF" w14:textId="77777777" w:rsidR="00535B23" w:rsidRDefault="00535B23">
      <w:r>
        <w:separator/>
      </w:r>
    </w:p>
  </w:endnote>
  <w:endnote w:type="continuationSeparator" w:id="0">
    <w:p w14:paraId="26576E52" w14:textId="77777777" w:rsidR="00535B23" w:rsidRDefault="0053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Pro-BoldCn">
    <w:panose1 w:val="00000000000000000000"/>
    <w:charset w:val="4D"/>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B21F" w14:textId="0DB3361F" w:rsidR="000C6D36" w:rsidRPr="000F5CCB" w:rsidRDefault="0072037C" w:rsidP="000F5CCB">
    <w:pPr>
      <w:pStyle w:val="Fuzeile"/>
    </w:pPr>
    <w:r w:rsidRPr="0072037C">
      <w:t xml:space="preserve">Hunkeler Systeme AG - </w:t>
    </w:r>
    <w:proofErr w:type="spellStart"/>
    <w:r w:rsidRPr="0072037C">
      <w:t>Wikon</w:t>
    </w:r>
    <w:proofErr w:type="spellEnd"/>
    <w:r w:rsidRPr="0072037C">
      <w:t xml:space="preserve">, 20 </w:t>
    </w:r>
    <w:proofErr w:type="spellStart"/>
    <w:r w:rsidRPr="0072037C">
      <w:t>octobre</w:t>
    </w:r>
    <w:proofErr w:type="spellEnd"/>
    <w:r w:rsidRPr="0072037C">
      <w:t xml:space="preserve"> 2021</w:t>
    </w:r>
    <w:r w:rsidR="003F2046" w:rsidRPr="00EA2E06">
      <w:tab/>
    </w:r>
    <w:r w:rsidRPr="0072037C">
      <w:t>Page</w:t>
    </w:r>
    <w:r w:rsidR="001A3669" w:rsidRPr="00EA2E06">
      <w:t xml:space="preserve"> </w:t>
    </w:r>
    <w:r w:rsidR="000C6D36" w:rsidRPr="00EA2E06">
      <w:rPr>
        <w:rStyle w:val="Seitenzahl"/>
      </w:rPr>
      <w:fldChar w:fldCharType="begin"/>
    </w:r>
    <w:r w:rsidR="000C6D36" w:rsidRPr="00EA2E06">
      <w:rPr>
        <w:rStyle w:val="Seitenzahl"/>
      </w:rPr>
      <w:instrText xml:space="preserve"> </w:instrText>
    </w:r>
    <w:r w:rsidR="006422D5" w:rsidRPr="00EA2E06">
      <w:rPr>
        <w:rStyle w:val="Seitenzahl"/>
      </w:rPr>
      <w:instrText>PAGE</w:instrText>
    </w:r>
    <w:r w:rsidR="000C6D36" w:rsidRPr="00EA2E06">
      <w:rPr>
        <w:rStyle w:val="Seitenzahl"/>
      </w:rPr>
      <w:instrText xml:space="preserve"> </w:instrText>
    </w:r>
    <w:r w:rsidR="000C6D36" w:rsidRPr="00EA2E06">
      <w:rPr>
        <w:rStyle w:val="Seitenzahl"/>
      </w:rPr>
      <w:fldChar w:fldCharType="separate"/>
    </w:r>
    <w:r w:rsidR="00A674A7" w:rsidRPr="00EA2E06">
      <w:rPr>
        <w:rStyle w:val="Seitenzahl"/>
        <w:noProof/>
      </w:rPr>
      <w:t>1</w:t>
    </w:r>
    <w:r w:rsidR="000C6D36" w:rsidRPr="00EA2E06">
      <w:rPr>
        <w:rStyle w:val="Seitenzahl"/>
      </w:rPr>
      <w:fldChar w:fldCharType="end"/>
    </w:r>
    <w:r w:rsidR="001A3669" w:rsidRPr="00EA2E06">
      <w:rPr>
        <w:rStyle w:val="Seitenzahl"/>
      </w:rPr>
      <w:t xml:space="preserve"> </w:t>
    </w:r>
    <w:r w:rsidRPr="0072037C">
      <w:rPr>
        <w:rStyle w:val="Seitenzahl"/>
      </w:rPr>
      <w:t>de</w:t>
    </w:r>
    <w:r w:rsidR="000C6D36" w:rsidRPr="00EA2E06">
      <w:rPr>
        <w:rStyle w:val="Seitenzahl"/>
      </w:rPr>
      <w:t xml:space="preserve"> </w:t>
    </w:r>
    <w:r w:rsidR="000C6D36" w:rsidRPr="00EA2E06">
      <w:rPr>
        <w:rStyle w:val="Seitenzahl"/>
      </w:rPr>
      <w:fldChar w:fldCharType="begin"/>
    </w:r>
    <w:r w:rsidR="000C6D36" w:rsidRPr="00EA2E06">
      <w:rPr>
        <w:rStyle w:val="Seitenzahl"/>
      </w:rPr>
      <w:instrText xml:space="preserve"> </w:instrText>
    </w:r>
    <w:r w:rsidR="006422D5" w:rsidRPr="00EA2E06">
      <w:rPr>
        <w:rStyle w:val="Seitenzahl"/>
      </w:rPr>
      <w:instrText>NUMPAGES</w:instrText>
    </w:r>
    <w:r w:rsidR="000C6D36" w:rsidRPr="00EA2E06">
      <w:rPr>
        <w:rStyle w:val="Seitenzahl"/>
      </w:rPr>
      <w:instrText xml:space="preserve"> </w:instrText>
    </w:r>
    <w:r w:rsidR="000C6D36" w:rsidRPr="00EA2E06">
      <w:rPr>
        <w:rStyle w:val="Seitenzahl"/>
      </w:rPr>
      <w:fldChar w:fldCharType="separate"/>
    </w:r>
    <w:r w:rsidR="00A674A7" w:rsidRPr="00EA2E06">
      <w:rPr>
        <w:rStyle w:val="Seitenzahl"/>
        <w:noProof/>
      </w:rPr>
      <w:t>3</w:t>
    </w:r>
    <w:r w:rsidR="000C6D36" w:rsidRPr="00EA2E06">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A7AF" w14:textId="77777777" w:rsidR="000C6D36" w:rsidRDefault="000C6D36" w:rsidP="000F5CCB">
    <w:pPr>
      <w:pStyle w:val="Fuzeile"/>
    </w:pPr>
    <w:r>
      <w:tab/>
    </w:r>
    <w:r>
      <w:rPr>
        <w:rStyle w:val="Seitenzahl"/>
      </w:rPr>
      <w:fldChar w:fldCharType="begin"/>
    </w:r>
    <w:r>
      <w:rPr>
        <w:rStyle w:val="Seitenzahl"/>
      </w:rPr>
      <w:instrText xml:space="preserve"> </w:instrText>
    </w:r>
    <w:r w:rsidR="006422D5">
      <w:rPr>
        <w:rStyle w:val="Seitenzahl"/>
      </w:rPr>
      <w:instrText>PAGE</w:instrText>
    </w:r>
    <w:r>
      <w:rPr>
        <w:rStyle w:val="Seitenzahl"/>
      </w:rPr>
      <w:instrText xml:space="preserve"> </w:instrText>
    </w:r>
    <w:r>
      <w:rPr>
        <w:rStyle w:val="Seitenzahl"/>
      </w:rPr>
      <w:fldChar w:fldCharType="separate"/>
    </w:r>
    <w:r>
      <w:rPr>
        <w:rStyle w:val="Seitenzahl"/>
      </w:rPr>
      <w:t>3</w:t>
    </w:r>
    <w:r>
      <w:rPr>
        <w:rStyle w:val="Seitenzahl"/>
      </w:rPr>
      <w:fldChar w:fldCharType="end"/>
    </w:r>
    <w:r>
      <w:rPr>
        <w:rStyle w:val="Seitenzahl"/>
      </w:rPr>
      <w:t xml:space="preserve"> / </w:t>
    </w:r>
    <w:r>
      <w:rPr>
        <w:rStyle w:val="Seitenzahl"/>
      </w:rPr>
      <w:fldChar w:fldCharType="begin"/>
    </w:r>
    <w:r>
      <w:rPr>
        <w:rStyle w:val="Seitenzahl"/>
      </w:rPr>
      <w:instrText xml:space="preserve"> </w:instrText>
    </w:r>
    <w:r w:rsidR="006422D5">
      <w:rPr>
        <w:rStyle w:val="Seitenzahl"/>
      </w:rPr>
      <w:instrText>NUMPAGES</w:instrText>
    </w:r>
    <w:r>
      <w:rPr>
        <w:rStyle w:val="Seitenzahl"/>
      </w:rPr>
      <w:instrText xml:space="preserve"> </w:instrText>
    </w:r>
    <w:r>
      <w:rPr>
        <w:rStyle w:val="Seitenzahl"/>
      </w:rPr>
      <w:fldChar w:fldCharType="separate"/>
    </w:r>
    <w:r w:rsidR="00463C05">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FAED" w14:textId="77777777" w:rsidR="00535B23" w:rsidRDefault="00535B23">
      <w:r>
        <w:separator/>
      </w:r>
    </w:p>
  </w:footnote>
  <w:footnote w:type="continuationSeparator" w:id="0">
    <w:p w14:paraId="0FC94581" w14:textId="77777777" w:rsidR="00535B23" w:rsidRDefault="0053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2838" w14:textId="19AB55F6" w:rsidR="000C6D36" w:rsidRDefault="0092154B">
    <w:pPr>
      <w:pStyle w:val="Kopfzeile"/>
      <w:tabs>
        <w:tab w:val="left" w:pos="4536"/>
      </w:tabs>
    </w:pPr>
    <w:r>
      <w:rPr>
        <w:noProof/>
        <w:lang w:val="de-DE"/>
      </w:rPr>
      <w:drawing>
        <wp:inline distT="0" distB="0" distL="0" distR="0" wp14:anchorId="391A3FFC" wp14:editId="3DA5B528">
          <wp:extent cx="1712595" cy="64500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725711" cy="649948"/>
                  </a:xfrm>
                  <a:prstGeom prst="rect">
                    <a:avLst/>
                  </a:prstGeom>
                </pic:spPr>
              </pic:pic>
            </a:graphicData>
          </a:graphic>
        </wp:inline>
      </w:drawing>
    </w:r>
  </w:p>
  <w:p w14:paraId="6207CD99" w14:textId="77777777" w:rsidR="000C6D36" w:rsidRPr="0047721F" w:rsidRDefault="000C6D36">
    <w:pPr>
      <w:pStyle w:val="Kopfzeile"/>
      <w:tabs>
        <w:tab w:val="left" w:pos="4536"/>
      </w:tabs>
      <w:rPr>
        <w:rFonts w:ascii="Helvetica" w:hAnsi="Helvetica"/>
      </w:rPr>
    </w:pPr>
  </w:p>
  <w:p w14:paraId="3B27A7E5" w14:textId="77777777" w:rsidR="0072037C" w:rsidRDefault="0072037C">
    <w:pPr>
      <w:pStyle w:val="Kopfzeile"/>
      <w:tabs>
        <w:tab w:val="clear" w:pos="4536"/>
        <w:tab w:val="clear" w:pos="9072"/>
        <w:tab w:val="right" w:pos="9214"/>
      </w:tabs>
      <w:ind w:right="-142"/>
    </w:pPr>
    <w:r w:rsidRPr="0072037C">
      <w:t xml:space="preserve">Hunkeler Systeme AG | Industriestrasse 2 | 4806 </w:t>
    </w:r>
    <w:proofErr w:type="spellStart"/>
    <w:r w:rsidRPr="0072037C">
      <w:t>Wikon</w:t>
    </w:r>
    <w:proofErr w:type="spellEnd"/>
    <w:r w:rsidRPr="0072037C">
      <w:t xml:space="preserve"> | </w:t>
    </w:r>
    <w:proofErr w:type="spellStart"/>
    <w:r w:rsidRPr="0072037C">
      <w:t>Téléphone</w:t>
    </w:r>
    <w:proofErr w:type="spellEnd"/>
    <w:r w:rsidRPr="0072037C">
      <w:t xml:space="preserve"> +41 62 745 77 77 | info@hunkelersysteme.com</w:t>
    </w:r>
  </w:p>
  <w:p w14:paraId="788BCDF3" w14:textId="5331DE3D" w:rsidR="000C6D36" w:rsidRPr="0047721F" w:rsidRDefault="000C6D36">
    <w:pPr>
      <w:pStyle w:val="Kopfzeile"/>
      <w:tabs>
        <w:tab w:val="clear" w:pos="4536"/>
        <w:tab w:val="clear" w:pos="9072"/>
        <w:tab w:val="right" w:pos="9214"/>
      </w:tabs>
      <w:ind w:right="-142"/>
      <w:rPr>
        <w:rFonts w:ascii="Helvetica" w:hAnsi="Helvetica"/>
        <w:sz w:val="18"/>
        <w:u w:val="single"/>
      </w:rPr>
    </w:pPr>
    <w:r w:rsidRPr="0047721F">
      <w:rPr>
        <w:rFonts w:ascii="Helvetica" w:hAnsi="Helvetica"/>
        <w:sz w:val="18"/>
        <w:u w:val="single"/>
      </w:rPr>
      <w:tab/>
    </w:r>
  </w:p>
  <w:p w14:paraId="2668D698" w14:textId="77777777" w:rsidR="000C6D36" w:rsidRDefault="000C6D36">
    <w:pPr>
      <w:pStyle w:val="Kopfzeile"/>
      <w:tabs>
        <w:tab w:val="clear" w:pos="4536"/>
        <w:tab w:val="clear" w:pos="9072"/>
        <w:tab w:val="right" w:pos="9214"/>
      </w:tabs>
      <w:ind w:right="-142"/>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1FEC" w14:textId="6337D96B" w:rsidR="000C6D36" w:rsidRDefault="00CA5134">
    <w:pPr>
      <w:pStyle w:val="Kopfzeile"/>
      <w:tabs>
        <w:tab w:val="left" w:pos="4536"/>
      </w:tabs>
    </w:pPr>
    <w:r>
      <w:rPr>
        <w:noProof/>
        <w:lang w:val="de-DE"/>
      </w:rPr>
      <w:drawing>
        <wp:inline distT="0" distB="0" distL="0" distR="0" wp14:anchorId="75FE7FCB" wp14:editId="5260B620">
          <wp:extent cx="2092960" cy="568960"/>
          <wp:effectExtent l="0" t="0" r="0" b="0"/>
          <wp:docPr id="8" name="Bild 8" descr="logo_h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hu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68960"/>
                  </a:xfrm>
                  <a:prstGeom prst="rect">
                    <a:avLst/>
                  </a:prstGeom>
                  <a:noFill/>
                  <a:ln>
                    <a:noFill/>
                  </a:ln>
                </pic:spPr>
              </pic:pic>
            </a:graphicData>
          </a:graphic>
        </wp:inline>
      </w:drawing>
    </w:r>
  </w:p>
  <w:p w14:paraId="2E0DA536" w14:textId="77777777" w:rsidR="000C6D36" w:rsidRDefault="000C6D36">
    <w:pPr>
      <w:pStyle w:val="Kopfzeile"/>
      <w:tabs>
        <w:tab w:val="left" w:pos="4536"/>
      </w:tabs>
    </w:pPr>
  </w:p>
  <w:p w14:paraId="5C87CD06" w14:textId="77777777" w:rsidR="000C6D36" w:rsidRDefault="000C6D36">
    <w:pPr>
      <w:pStyle w:val="Kopfzeile"/>
      <w:tabs>
        <w:tab w:val="clear" w:pos="9072"/>
        <w:tab w:val="left" w:pos="4536"/>
        <w:tab w:val="right" w:pos="9214"/>
      </w:tabs>
      <w:ind w:right="-142"/>
      <w:rPr>
        <w:sz w:val="18"/>
      </w:rPr>
    </w:pPr>
    <w:r>
      <w:rPr>
        <w:sz w:val="18"/>
      </w:rPr>
      <w:t xml:space="preserve">Hunkeler Systeme AG | Industriestrasse 2 | CH-48 06 </w:t>
    </w:r>
    <w:proofErr w:type="spellStart"/>
    <w:r>
      <w:rPr>
        <w:sz w:val="18"/>
      </w:rPr>
      <w:t>Wikon</w:t>
    </w:r>
    <w:proofErr w:type="spellEnd"/>
    <w:r>
      <w:rPr>
        <w:sz w:val="18"/>
      </w:rPr>
      <w:t xml:space="preserve"> | </w:t>
    </w:r>
    <w:proofErr w:type="spellStart"/>
    <w:r>
      <w:rPr>
        <w:sz w:val="18"/>
      </w:rPr>
      <w:t>fon</w:t>
    </w:r>
    <w:proofErr w:type="spellEnd"/>
    <w:r>
      <w:rPr>
        <w:sz w:val="18"/>
      </w:rPr>
      <w:t xml:space="preserve"> +41 62 745 77 77 | info@hunkeler-systems.com</w:t>
    </w:r>
  </w:p>
  <w:p w14:paraId="60D15929" w14:textId="77777777" w:rsidR="000C6D36" w:rsidRDefault="000C6D36">
    <w:pPr>
      <w:pStyle w:val="Kopfzeile"/>
      <w:tabs>
        <w:tab w:val="clear" w:pos="9072"/>
        <w:tab w:val="left" w:pos="4536"/>
        <w:tab w:val="right" w:pos="9214"/>
      </w:tabs>
      <w:ind w:right="-142"/>
      <w:rPr>
        <w:sz w:val="18"/>
      </w:rPr>
    </w:pPr>
  </w:p>
  <w:p w14:paraId="5A566F02" w14:textId="77777777" w:rsidR="000C6D36" w:rsidRDefault="000C6D36">
    <w:pPr>
      <w:pStyle w:val="Kopfzeile"/>
      <w:tabs>
        <w:tab w:val="clear" w:pos="4536"/>
      </w:tabs>
    </w:pPr>
    <w:r>
      <w:rPr>
        <w:sz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4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63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1F"/>
    <w:rsid w:val="00001949"/>
    <w:rsid w:val="000031FE"/>
    <w:rsid w:val="00012E86"/>
    <w:rsid w:val="00013DD3"/>
    <w:rsid w:val="00034C0C"/>
    <w:rsid w:val="00034CDB"/>
    <w:rsid w:val="000454AE"/>
    <w:rsid w:val="000515AF"/>
    <w:rsid w:val="0005364D"/>
    <w:rsid w:val="000536DE"/>
    <w:rsid w:val="000652A3"/>
    <w:rsid w:val="00067199"/>
    <w:rsid w:val="00067629"/>
    <w:rsid w:val="0007447B"/>
    <w:rsid w:val="00081318"/>
    <w:rsid w:val="00082508"/>
    <w:rsid w:val="000A3C67"/>
    <w:rsid w:val="000B02D6"/>
    <w:rsid w:val="000B1FE2"/>
    <w:rsid w:val="000B2B82"/>
    <w:rsid w:val="000C0D19"/>
    <w:rsid w:val="000C6D36"/>
    <w:rsid w:val="000D6A0A"/>
    <w:rsid w:val="000E7134"/>
    <w:rsid w:val="000E7E1A"/>
    <w:rsid w:val="000F5CCB"/>
    <w:rsid w:val="001039DC"/>
    <w:rsid w:val="00107599"/>
    <w:rsid w:val="00107B13"/>
    <w:rsid w:val="0011003E"/>
    <w:rsid w:val="0011016F"/>
    <w:rsid w:val="00110280"/>
    <w:rsid w:val="001215A0"/>
    <w:rsid w:val="00131898"/>
    <w:rsid w:val="001365C6"/>
    <w:rsid w:val="00153A17"/>
    <w:rsid w:val="0015773A"/>
    <w:rsid w:val="00163688"/>
    <w:rsid w:val="0017231D"/>
    <w:rsid w:val="001854E2"/>
    <w:rsid w:val="001934DC"/>
    <w:rsid w:val="001943DF"/>
    <w:rsid w:val="00195420"/>
    <w:rsid w:val="001A3669"/>
    <w:rsid w:val="001C22C3"/>
    <w:rsid w:val="001C767E"/>
    <w:rsid w:val="001D1295"/>
    <w:rsid w:val="001D152D"/>
    <w:rsid w:val="001E7759"/>
    <w:rsid w:val="001F4BDB"/>
    <w:rsid w:val="001F7582"/>
    <w:rsid w:val="002047B1"/>
    <w:rsid w:val="00206233"/>
    <w:rsid w:val="002124D6"/>
    <w:rsid w:val="002156AB"/>
    <w:rsid w:val="00216AF0"/>
    <w:rsid w:val="002210AA"/>
    <w:rsid w:val="00222C3C"/>
    <w:rsid w:val="002235EB"/>
    <w:rsid w:val="00225C64"/>
    <w:rsid w:val="002316BC"/>
    <w:rsid w:val="0023260C"/>
    <w:rsid w:val="002418E8"/>
    <w:rsid w:val="0024205F"/>
    <w:rsid w:val="002536C7"/>
    <w:rsid w:val="00257DC4"/>
    <w:rsid w:val="00261A70"/>
    <w:rsid w:val="002651D3"/>
    <w:rsid w:val="00267148"/>
    <w:rsid w:val="0027115F"/>
    <w:rsid w:val="00272836"/>
    <w:rsid w:val="00286437"/>
    <w:rsid w:val="00291BF2"/>
    <w:rsid w:val="00294F76"/>
    <w:rsid w:val="002A2B5A"/>
    <w:rsid w:val="002A55B1"/>
    <w:rsid w:val="002A5A0F"/>
    <w:rsid w:val="002A68D2"/>
    <w:rsid w:val="002B3FA6"/>
    <w:rsid w:val="002C2445"/>
    <w:rsid w:val="002D0036"/>
    <w:rsid w:val="002E65E3"/>
    <w:rsid w:val="002F17D4"/>
    <w:rsid w:val="002F492E"/>
    <w:rsid w:val="002F786C"/>
    <w:rsid w:val="00301DCA"/>
    <w:rsid w:val="00307917"/>
    <w:rsid w:val="003376B6"/>
    <w:rsid w:val="00340923"/>
    <w:rsid w:val="00341732"/>
    <w:rsid w:val="0034194D"/>
    <w:rsid w:val="003515CC"/>
    <w:rsid w:val="00354EAC"/>
    <w:rsid w:val="0035726E"/>
    <w:rsid w:val="003601DE"/>
    <w:rsid w:val="003622B9"/>
    <w:rsid w:val="00364EF0"/>
    <w:rsid w:val="00364FDF"/>
    <w:rsid w:val="00371D0E"/>
    <w:rsid w:val="003807B4"/>
    <w:rsid w:val="00381F7A"/>
    <w:rsid w:val="00381FE3"/>
    <w:rsid w:val="00385C55"/>
    <w:rsid w:val="00387BF5"/>
    <w:rsid w:val="00390B95"/>
    <w:rsid w:val="00390E3A"/>
    <w:rsid w:val="003A6379"/>
    <w:rsid w:val="003A6990"/>
    <w:rsid w:val="003A7027"/>
    <w:rsid w:val="003B5471"/>
    <w:rsid w:val="003C179F"/>
    <w:rsid w:val="003C6D1F"/>
    <w:rsid w:val="003D05EE"/>
    <w:rsid w:val="003F2046"/>
    <w:rsid w:val="003F4A5E"/>
    <w:rsid w:val="00406020"/>
    <w:rsid w:val="00407030"/>
    <w:rsid w:val="004108B2"/>
    <w:rsid w:val="004114B1"/>
    <w:rsid w:val="00414745"/>
    <w:rsid w:val="004148BF"/>
    <w:rsid w:val="0041531B"/>
    <w:rsid w:val="00430639"/>
    <w:rsid w:val="004331DE"/>
    <w:rsid w:val="00441B05"/>
    <w:rsid w:val="00442EF8"/>
    <w:rsid w:val="004435DC"/>
    <w:rsid w:val="00456AEA"/>
    <w:rsid w:val="00461F4C"/>
    <w:rsid w:val="00463C05"/>
    <w:rsid w:val="0046625D"/>
    <w:rsid w:val="0047721F"/>
    <w:rsid w:val="004905A0"/>
    <w:rsid w:val="004956A3"/>
    <w:rsid w:val="004973E3"/>
    <w:rsid w:val="004B5AE8"/>
    <w:rsid w:val="004C3321"/>
    <w:rsid w:val="004C37C5"/>
    <w:rsid w:val="004C6BA1"/>
    <w:rsid w:val="004D0BA6"/>
    <w:rsid w:val="004D0D99"/>
    <w:rsid w:val="004D3AD4"/>
    <w:rsid w:val="004D49E8"/>
    <w:rsid w:val="004D7AA5"/>
    <w:rsid w:val="004E4264"/>
    <w:rsid w:val="004E7A22"/>
    <w:rsid w:val="005019A2"/>
    <w:rsid w:val="0050385A"/>
    <w:rsid w:val="00503A2D"/>
    <w:rsid w:val="005061BA"/>
    <w:rsid w:val="00523EF8"/>
    <w:rsid w:val="005272EB"/>
    <w:rsid w:val="00532947"/>
    <w:rsid w:val="00535133"/>
    <w:rsid w:val="00535B23"/>
    <w:rsid w:val="005436F6"/>
    <w:rsid w:val="00555FC7"/>
    <w:rsid w:val="005609ED"/>
    <w:rsid w:val="005631F4"/>
    <w:rsid w:val="00566AC2"/>
    <w:rsid w:val="00567B32"/>
    <w:rsid w:val="00574E51"/>
    <w:rsid w:val="00577F0A"/>
    <w:rsid w:val="005840A4"/>
    <w:rsid w:val="00584AFE"/>
    <w:rsid w:val="0059169F"/>
    <w:rsid w:val="00595AA1"/>
    <w:rsid w:val="005A3D9D"/>
    <w:rsid w:val="005A5464"/>
    <w:rsid w:val="005A5FFA"/>
    <w:rsid w:val="005A678C"/>
    <w:rsid w:val="005B2CD7"/>
    <w:rsid w:val="005C72B0"/>
    <w:rsid w:val="005D1EBF"/>
    <w:rsid w:val="005D3CC5"/>
    <w:rsid w:val="005D60C8"/>
    <w:rsid w:val="005E6DE9"/>
    <w:rsid w:val="005F05EA"/>
    <w:rsid w:val="005F12EE"/>
    <w:rsid w:val="00604DC5"/>
    <w:rsid w:val="00614D38"/>
    <w:rsid w:val="00622BA7"/>
    <w:rsid w:val="00624A36"/>
    <w:rsid w:val="00632C37"/>
    <w:rsid w:val="00633120"/>
    <w:rsid w:val="006343B7"/>
    <w:rsid w:val="006405C8"/>
    <w:rsid w:val="006422D5"/>
    <w:rsid w:val="0064300F"/>
    <w:rsid w:val="00644414"/>
    <w:rsid w:val="00644E72"/>
    <w:rsid w:val="00646D4D"/>
    <w:rsid w:val="00653342"/>
    <w:rsid w:val="006568FF"/>
    <w:rsid w:val="00657D17"/>
    <w:rsid w:val="00670417"/>
    <w:rsid w:val="00670717"/>
    <w:rsid w:val="00670D0B"/>
    <w:rsid w:val="00674B5F"/>
    <w:rsid w:val="0068274B"/>
    <w:rsid w:val="00685B58"/>
    <w:rsid w:val="00686686"/>
    <w:rsid w:val="00687815"/>
    <w:rsid w:val="00687C26"/>
    <w:rsid w:val="006A26AE"/>
    <w:rsid w:val="006A48F2"/>
    <w:rsid w:val="006B44A1"/>
    <w:rsid w:val="006B515F"/>
    <w:rsid w:val="006B73BC"/>
    <w:rsid w:val="006B7E9E"/>
    <w:rsid w:val="006C4E1D"/>
    <w:rsid w:val="006D000B"/>
    <w:rsid w:val="006D37F9"/>
    <w:rsid w:val="006D3914"/>
    <w:rsid w:val="006D3E46"/>
    <w:rsid w:val="006D672A"/>
    <w:rsid w:val="006E0187"/>
    <w:rsid w:val="006E2D17"/>
    <w:rsid w:val="006E316C"/>
    <w:rsid w:val="006F13C7"/>
    <w:rsid w:val="006F565A"/>
    <w:rsid w:val="006F62B0"/>
    <w:rsid w:val="006F76B1"/>
    <w:rsid w:val="00703661"/>
    <w:rsid w:val="0071096E"/>
    <w:rsid w:val="00710F55"/>
    <w:rsid w:val="00716D52"/>
    <w:rsid w:val="00717233"/>
    <w:rsid w:val="0072037C"/>
    <w:rsid w:val="0072176C"/>
    <w:rsid w:val="00722082"/>
    <w:rsid w:val="0072368F"/>
    <w:rsid w:val="007245CC"/>
    <w:rsid w:val="007275A2"/>
    <w:rsid w:val="007323F3"/>
    <w:rsid w:val="00733E7D"/>
    <w:rsid w:val="00741778"/>
    <w:rsid w:val="00742321"/>
    <w:rsid w:val="007431A6"/>
    <w:rsid w:val="0074448E"/>
    <w:rsid w:val="00760B1F"/>
    <w:rsid w:val="00761CBB"/>
    <w:rsid w:val="0076332A"/>
    <w:rsid w:val="007661BE"/>
    <w:rsid w:val="00771096"/>
    <w:rsid w:val="007A22F1"/>
    <w:rsid w:val="007A55AD"/>
    <w:rsid w:val="007A6E36"/>
    <w:rsid w:val="007B58C5"/>
    <w:rsid w:val="007B7FEF"/>
    <w:rsid w:val="007C37EB"/>
    <w:rsid w:val="007C48A4"/>
    <w:rsid w:val="007C4DB5"/>
    <w:rsid w:val="007C7CBD"/>
    <w:rsid w:val="007D21B2"/>
    <w:rsid w:val="007E0C62"/>
    <w:rsid w:val="007E129E"/>
    <w:rsid w:val="007E4F90"/>
    <w:rsid w:val="007F023E"/>
    <w:rsid w:val="007F4432"/>
    <w:rsid w:val="007F5F22"/>
    <w:rsid w:val="007F65B6"/>
    <w:rsid w:val="008078E7"/>
    <w:rsid w:val="00822EC9"/>
    <w:rsid w:val="00823BE2"/>
    <w:rsid w:val="008250A2"/>
    <w:rsid w:val="00833816"/>
    <w:rsid w:val="00833A1C"/>
    <w:rsid w:val="00835A34"/>
    <w:rsid w:val="00837010"/>
    <w:rsid w:val="008448E9"/>
    <w:rsid w:val="00852CCA"/>
    <w:rsid w:val="00861003"/>
    <w:rsid w:val="008640FB"/>
    <w:rsid w:val="00864E76"/>
    <w:rsid w:val="00864FCC"/>
    <w:rsid w:val="00876DF9"/>
    <w:rsid w:val="008779EB"/>
    <w:rsid w:val="00882DC7"/>
    <w:rsid w:val="0088312D"/>
    <w:rsid w:val="008872D6"/>
    <w:rsid w:val="008A047D"/>
    <w:rsid w:val="008A1675"/>
    <w:rsid w:val="008A1767"/>
    <w:rsid w:val="008A3CD1"/>
    <w:rsid w:val="008A6821"/>
    <w:rsid w:val="008B2BF7"/>
    <w:rsid w:val="008C7C86"/>
    <w:rsid w:val="008D6EE0"/>
    <w:rsid w:val="008D7647"/>
    <w:rsid w:val="008E1EB8"/>
    <w:rsid w:val="008E2E2F"/>
    <w:rsid w:val="008E46D1"/>
    <w:rsid w:val="008E4EF3"/>
    <w:rsid w:val="008F1E60"/>
    <w:rsid w:val="008F4933"/>
    <w:rsid w:val="0092154B"/>
    <w:rsid w:val="009255AF"/>
    <w:rsid w:val="00931BE5"/>
    <w:rsid w:val="00931CE7"/>
    <w:rsid w:val="009350EE"/>
    <w:rsid w:val="00935869"/>
    <w:rsid w:val="009366FE"/>
    <w:rsid w:val="00941EF0"/>
    <w:rsid w:val="00944EB2"/>
    <w:rsid w:val="009535E5"/>
    <w:rsid w:val="0095692B"/>
    <w:rsid w:val="00960E60"/>
    <w:rsid w:val="0096405E"/>
    <w:rsid w:val="0097258A"/>
    <w:rsid w:val="00977E39"/>
    <w:rsid w:val="00982370"/>
    <w:rsid w:val="009A305B"/>
    <w:rsid w:val="009A5253"/>
    <w:rsid w:val="009B44DD"/>
    <w:rsid w:val="009C2827"/>
    <w:rsid w:val="00A02AEE"/>
    <w:rsid w:val="00A03B03"/>
    <w:rsid w:val="00A21395"/>
    <w:rsid w:val="00A22774"/>
    <w:rsid w:val="00A23B53"/>
    <w:rsid w:val="00A30000"/>
    <w:rsid w:val="00A33AC3"/>
    <w:rsid w:val="00A34F4E"/>
    <w:rsid w:val="00A359B0"/>
    <w:rsid w:val="00A45948"/>
    <w:rsid w:val="00A56BD8"/>
    <w:rsid w:val="00A56E0C"/>
    <w:rsid w:val="00A61199"/>
    <w:rsid w:val="00A6192A"/>
    <w:rsid w:val="00A674A7"/>
    <w:rsid w:val="00A75041"/>
    <w:rsid w:val="00A75599"/>
    <w:rsid w:val="00A811EC"/>
    <w:rsid w:val="00A8187E"/>
    <w:rsid w:val="00A925FD"/>
    <w:rsid w:val="00A9445C"/>
    <w:rsid w:val="00A9641A"/>
    <w:rsid w:val="00A97D5F"/>
    <w:rsid w:val="00AA24B7"/>
    <w:rsid w:val="00AA79F8"/>
    <w:rsid w:val="00AB1E89"/>
    <w:rsid w:val="00AB1FC3"/>
    <w:rsid w:val="00AB4E3E"/>
    <w:rsid w:val="00AC4557"/>
    <w:rsid w:val="00AC564F"/>
    <w:rsid w:val="00AD53CF"/>
    <w:rsid w:val="00AD5B07"/>
    <w:rsid w:val="00AD6ECE"/>
    <w:rsid w:val="00AE1857"/>
    <w:rsid w:val="00AE7AA4"/>
    <w:rsid w:val="00AF14DD"/>
    <w:rsid w:val="00AF3071"/>
    <w:rsid w:val="00B126F8"/>
    <w:rsid w:val="00B1699B"/>
    <w:rsid w:val="00B277C6"/>
    <w:rsid w:val="00B27C43"/>
    <w:rsid w:val="00B36FD5"/>
    <w:rsid w:val="00B40010"/>
    <w:rsid w:val="00B420F7"/>
    <w:rsid w:val="00B42D85"/>
    <w:rsid w:val="00B57CA5"/>
    <w:rsid w:val="00B57CE1"/>
    <w:rsid w:val="00B62D29"/>
    <w:rsid w:val="00B702B3"/>
    <w:rsid w:val="00B73039"/>
    <w:rsid w:val="00B76FB7"/>
    <w:rsid w:val="00B868F8"/>
    <w:rsid w:val="00B869A1"/>
    <w:rsid w:val="00B92CFE"/>
    <w:rsid w:val="00B94D06"/>
    <w:rsid w:val="00B97525"/>
    <w:rsid w:val="00B978BB"/>
    <w:rsid w:val="00BB0184"/>
    <w:rsid w:val="00BB4961"/>
    <w:rsid w:val="00BB5F7A"/>
    <w:rsid w:val="00BB77DA"/>
    <w:rsid w:val="00BC048D"/>
    <w:rsid w:val="00BC049C"/>
    <w:rsid w:val="00BC1113"/>
    <w:rsid w:val="00BC2146"/>
    <w:rsid w:val="00BC248B"/>
    <w:rsid w:val="00BC33D7"/>
    <w:rsid w:val="00BD49EB"/>
    <w:rsid w:val="00BD51EE"/>
    <w:rsid w:val="00BE088E"/>
    <w:rsid w:val="00BE0C62"/>
    <w:rsid w:val="00BE6E5B"/>
    <w:rsid w:val="00BF1A16"/>
    <w:rsid w:val="00BF2AAD"/>
    <w:rsid w:val="00BF6C13"/>
    <w:rsid w:val="00C01E5C"/>
    <w:rsid w:val="00C15A77"/>
    <w:rsid w:val="00C16758"/>
    <w:rsid w:val="00C209FA"/>
    <w:rsid w:val="00C259A5"/>
    <w:rsid w:val="00C3109D"/>
    <w:rsid w:val="00C35A7F"/>
    <w:rsid w:val="00C3608F"/>
    <w:rsid w:val="00C36AD2"/>
    <w:rsid w:val="00C46D75"/>
    <w:rsid w:val="00C53A26"/>
    <w:rsid w:val="00C729D9"/>
    <w:rsid w:val="00C86E2F"/>
    <w:rsid w:val="00C92460"/>
    <w:rsid w:val="00C927B1"/>
    <w:rsid w:val="00C93F17"/>
    <w:rsid w:val="00C95FEA"/>
    <w:rsid w:val="00C9754A"/>
    <w:rsid w:val="00CA5134"/>
    <w:rsid w:val="00CB1567"/>
    <w:rsid w:val="00CB7D85"/>
    <w:rsid w:val="00CC34BE"/>
    <w:rsid w:val="00CD0E48"/>
    <w:rsid w:val="00CD2B59"/>
    <w:rsid w:val="00CD3F9D"/>
    <w:rsid w:val="00CD5395"/>
    <w:rsid w:val="00CE386E"/>
    <w:rsid w:val="00CE506D"/>
    <w:rsid w:val="00CE5DD0"/>
    <w:rsid w:val="00CE6353"/>
    <w:rsid w:val="00CF0653"/>
    <w:rsid w:val="00CF1B03"/>
    <w:rsid w:val="00CF32E7"/>
    <w:rsid w:val="00D03360"/>
    <w:rsid w:val="00D04A25"/>
    <w:rsid w:val="00D0619F"/>
    <w:rsid w:val="00D15ECB"/>
    <w:rsid w:val="00D357B6"/>
    <w:rsid w:val="00D4194F"/>
    <w:rsid w:val="00D43098"/>
    <w:rsid w:val="00D45561"/>
    <w:rsid w:val="00D469A1"/>
    <w:rsid w:val="00D54D8D"/>
    <w:rsid w:val="00D60C96"/>
    <w:rsid w:val="00D61EE6"/>
    <w:rsid w:val="00D746BD"/>
    <w:rsid w:val="00D75CE3"/>
    <w:rsid w:val="00D800B3"/>
    <w:rsid w:val="00D843AA"/>
    <w:rsid w:val="00D84AF0"/>
    <w:rsid w:val="00D85D67"/>
    <w:rsid w:val="00D86A7A"/>
    <w:rsid w:val="00D97F05"/>
    <w:rsid w:val="00DA3E7A"/>
    <w:rsid w:val="00DA5332"/>
    <w:rsid w:val="00DB4FDD"/>
    <w:rsid w:val="00DB648F"/>
    <w:rsid w:val="00DC5882"/>
    <w:rsid w:val="00DC7C07"/>
    <w:rsid w:val="00DD770B"/>
    <w:rsid w:val="00DE265B"/>
    <w:rsid w:val="00DE5739"/>
    <w:rsid w:val="00DF1DF5"/>
    <w:rsid w:val="00DF3B32"/>
    <w:rsid w:val="00DF5F2D"/>
    <w:rsid w:val="00E30C69"/>
    <w:rsid w:val="00E335D9"/>
    <w:rsid w:val="00E34E6F"/>
    <w:rsid w:val="00E37430"/>
    <w:rsid w:val="00E433EF"/>
    <w:rsid w:val="00E625F3"/>
    <w:rsid w:val="00E65BD7"/>
    <w:rsid w:val="00E66526"/>
    <w:rsid w:val="00E7051E"/>
    <w:rsid w:val="00E75A42"/>
    <w:rsid w:val="00E778FA"/>
    <w:rsid w:val="00E84360"/>
    <w:rsid w:val="00E92E63"/>
    <w:rsid w:val="00E9440C"/>
    <w:rsid w:val="00E97FA8"/>
    <w:rsid w:val="00EA2E06"/>
    <w:rsid w:val="00EB44A8"/>
    <w:rsid w:val="00EB4A59"/>
    <w:rsid w:val="00EB5D35"/>
    <w:rsid w:val="00EC0A3E"/>
    <w:rsid w:val="00EC1476"/>
    <w:rsid w:val="00ED709D"/>
    <w:rsid w:val="00EE34A1"/>
    <w:rsid w:val="00EE6C3F"/>
    <w:rsid w:val="00EF0039"/>
    <w:rsid w:val="00EF67F0"/>
    <w:rsid w:val="00F00AB1"/>
    <w:rsid w:val="00F05B12"/>
    <w:rsid w:val="00F132A9"/>
    <w:rsid w:val="00F2141F"/>
    <w:rsid w:val="00F26F5A"/>
    <w:rsid w:val="00F30125"/>
    <w:rsid w:val="00F322D5"/>
    <w:rsid w:val="00F34B19"/>
    <w:rsid w:val="00F358AF"/>
    <w:rsid w:val="00F4416B"/>
    <w:rsid w:val="00F47D96"/>
    <w:rsid w:val="00F579A1"/>
    <w:rsid w:val="00F57B8F"/>
    <w:rsid w:val="00F67A8B"/>
    <w:rsid w:val="00F84F10"/>
    <w:rsid w:val="00F964B2"/>
    <w:rsid w:val="00F96BA3"/>
    <w:rsid w:val="00FA1A28"/>
    <w:rsid w:val="00FA73F4"/>
    <w:rsid w:val="00FB0538"/>
    <w:rsid w:val="00FB17E7"/>
    <w:rsid w:val="00FB2227"/>
    <w:rsid w:val="00FC6050"/>
    <w:rsid w:val="00FD1ABA"/>
    <w:rsid w:val="00FD1E86"/>
    <w:rsid w:val="00FD206B"/>
    <w:rsid w:val="00FD3534"/>
    <w:rsid w:val="00FD607A"/>
    <w:rsid w:val="00FD6E44"/>
    <w:rsid w:val="00FE0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BAF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pPr>
      <w:spacing w:line="360" w:lineRule="auto"/>
    </w:pPr>
    <w:rPr>
      <w:rFonts w:ascii="Arial" w:hAnsi="Arial"/>
      <w:sz w:val="22"/>
      <w:lang w:val="de-CH"/>
    </w:rPr>
  </w:style>
  <w:style w:type="paragraph" w:styleId="berschrift2">
    <w:name w:val="heading 2"/>
    <w:link w:val="berschrift2Zchn"/>
    <w:rsid w:val="00D43098"/>
    <w:pPr>
      <w:pBdr>
        <w:top w:val="nil"/>
        <w:left w:val="nil"/>
        <w:bottom w:val="nil"/>
        <w:right w:val="nil"/>
        <w:between w:val="nil"/>
        <w:bar w:val="nil"/>
      </w:pBdr>
      <w:spacing w:after="80"/>
      <w:outlineLvl w:val="1"/>
    </w:pPr>
    <w:rPr>
      <w:rFonts w:eastAsia="Arial Unicode MS" w:cs="Arial Unicode MS"/>
      <w:b/>
      <w:bCs/>
      <w:color w:val="000000"/>
      <w:sz w:val="22"/>
      <w:szCs w:val="22"/>
      <w:bdr w:val="nil"/>
    </w:rPr>
  </w:style>
  <w:style w:type="paragraph" w:styleId="berschrift3">
    <w:name w:val="heading 3"/>
    <w:basedOn w:val="Standard"/>
    <w:next w:val="Standard"/>
    <w:link w:val="berschrift3Zchn"/>
    <w:uiPriority w:val="9"/>
    <w:semiHidden/>
    <w:unhideWhenUsed/>
    <w:qFormat/>
    <w:rsid w:val="001F758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E129E"/>
    <w:pPr>
      <w:tabs>
        <w:tab w:val="center" w:pos="4536"/>
        <w:tab w:val="right" w:pos="9072"/>
      </w:tabs>
    </w:pPr>
    <w:rPr>
      <w:rFonts w:ascii="Century Gothic" w:hAnsi="Century Gothic"/>
      <w:sz w:val="16"/>
    </w:rPr>
  </w:style>
  <w:style w:type="paragraph" w:styleId="Fuzeile">
    <w:name w:val="footer"/>
    <w:basedOn w:val="Legendentext10Punktnormal"/>
    <w:rsid w:val="007E129E"/>
    <w:pPr>
      <w:tabs>
        <w:tab w:val="right" w:pos="8931"/>
      </w:tabs>
      <w:ind w:right="-2"/>
    </w:pPr>
    <w:rPr>
      <w:rFonts w:ascii="Century Gothic" w:hAnsi="Century Gothic"/>
      <w:sz w:val="16"/>
    </w:rPr>
  </w:style>
  <w:style w:type="character" w:styleId="Hyperlink">
    <w:name w:val="Hyperlink"/>
    <w:rPr>
      <w:color w:val="0000FF"/>
      <w:u w:val="single"/>
    </w:rPr>
  </w:style>
  <w:style w:type="character" w:styleId="Seitenzahl">
    <w:name w:val="page number"/>
    <w:basedOn w:val="Absatzstandardschriftart"/>
  </w:style>
  <w:style w:type="paragraph" w:customStyle="1" w:styleId="HaupttitelHelvetica14Punktfett">
    <w:name w:val="Haupttitel Helvetica 14 Punkt fett"/>
    <w:basedOn w:val="Standard"/>
    <w:qFormat/>
    <w:rsid w:val="00632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409"/>
    </w:pPr>
    <w:rPr>
      <w:rFonts w:ascii="Century Gothic" w:eastAsia="Times New Roman" w:hAnsi="Century Gothic"/>
      <w:b/>
      <w:bCs/>
      <w:sz w:val="28"/>
    </w:rPr>
  </w:style>
  <w:style w:type="paragraph" w:customStyle="1" w:styleId="Untetitel11Punktfert">
    <w:name w:val="Untetitel 11 Punkt fert"/>
    <w:basedOn w:val="Standard"/>
    <w:rPr>
      <w:b/>
      <w:lang w:val="de-DE"/>
    </w:rPr>
  </w:style>
  <w:style w:type="paragraph" w:customStyle="1" w:styleId="Leadtext11Punktfett">
    <w:name w:val="Leadtext 11 Punkt fett"/>
    <w:basedOn w:val="Standard"/>
    <w:rsid w:val="006A26AE"/>
    <w:pPr>
      <w:widowControl w:val="0"/>
      <w:autoSpaceDE w:val="0"/>
      <w:autoSpaceDN w:val="0"/>
      <w:adjustRightInd w:val="0"/>
      <w:spacing w:after="240"/>
      <w:ind w:right="567"/>
    </w:pPr>
    <w:rPr>
      <w:rFonts w:ascii="Century Gothic" w:eastAsia="Times New Roman" w:hAnsi="Century Gothic"/>
      <w:b/>
      <w:bCs/>
      <w:lang w:val="de-DE"/>
    </w:rPr>
  </w:style>
  <w:style w:type="paragraph" w:customStyle="1" w:styleId="Untertitel10Punktfett">
    <w:name w:val="Untertitel 10 Punkt fett"/>
    <w:basedOn w:val="Standard"/>
    <w:qFormat/>
    <w:rsid w:val="00632C37"/>
    <w:pPr>
      <w:spacing w:after="120"/>
      <w:ind w:right="2262"/>
    </w:pPr>
    <w:rPr>
      <w:rFonts w:ascii="Century Gothic" w:eastAsia="Calibri" w:hAnsi="Century Gothic"/>
      <w:b/>
      <w:bCs/>
      <w:sz w:val="20"/>
      <w:lang w:eastAsia="en-US"/>
    </w:rPr>
  </w:style>
  <w:style w:type="paragraph" w:customStyle="1" w:styleId="Bildlegenden9Punkt">
    <w:name w:val="Bildlegenden 9 Punkt"/>
    <w:basedOn w:val="Standard"/>
    <w:rsid w:val="00882DC7"/>
    <w:pPr>
      <w:ind w:right="2266"/>
    </w:pPr>
    <w:rPr>
      <w:sz w:val="18"/>
    </w:rPr>
  </w:style>
  <w:style w:type="paragraph" w:customStyle="1" w:styleId="Grundschrift11Punktnormal">
    <w:name w:val="Grundschrift 11 Punkt normal"/>
    <w:basedOn w:val="Standard"/>
    <w:qFormat/>
    <w:rsid w:val="00632C37"/>
    <w:pPr>
      <w:spacing w:after="120"/>
      <w:ind w:right="2410"/>
    </w:pPr>
    <w:rPr>
      <w:rFonts w:ascii="Century Gothic" w:hAnsi="Century Gothic"/>
    </w:rPr>
  </w:style>
  <w:style w:type="paragraph" w:customStyle="1" w:styleId="Legendentext10Punktnormal">
    <w:name w:val="Legendentext 10 Punkt normal"/>
    <w:basedOn w:val="Bildlegenden9Punkt"/>
    <w:qFormat/>
    <w:rsid w:val="005D3CC5"/>
    <w:rPr>
      <w:rFonts w:ascii="Helvetica" w:hAnsi="Helvetica"/>
      <w:sz w:val="20"/>
    </w:rPr>
  </w:style>
  <w:style w:type="paragraph" w:customStyle="1" w:styleId="Spitzmarke12Punktnormal">
    <w:name w:val="Spitzmarke 12 Punkt normal"/>
    <w:basedOn w:val="Grundschrift11Punktnormal"/>
    <w:qFormat/>
    <w:rsid w:val="00523EF8"/>
    <w:pPr>
      <w:spacing w:after="0"/>
      <w:ind w:right="1984"/>
    </w:pPr>
    <w:rPr>
      <w:sz w:val="24"/>
    </w:rPr>
  </w:style>
  <w:style w:type="paragraph" w:customStyle="1" w:styleId="Grundschrift10Punktnormal">
    <w:name w:val="Grundschrift 10 Punkt normal"/>
    <w:basedOn w:val="Grundschrift11Punktnormal"/>
    <w:qFormat/>
    <w:rsid w:val="00FD206B"/>
    <w:pPr>
      <w:ind w:right="565"/>
    </w:pPr>
    <w:rPr>
      <w:sz w:val="20"/>
      <w:lang w:val="de-DE"/>
    </w:rPr>
  </w:style>
  <w:style w:type="paragraph" w:customStyle="1" w:styleId="Kurzprortraet10Punktnormal">
    <w:name w:val="Kurzprortraet 10 Punkt normal"/>
    <w:basedOn w:val="Standard"/>
    <w:qFormat/>
    <w:rsid w:val="000515AF"/>
    <w:pPr>
      <w:spacing w:after="120"/>
      <w:ind w:right="2262"/>
    </w:pPr>
    <w:rPr>
      <w:rFonts w:ascii="Helvetica" w:eastAsia="Calibri" w:hAnsi="Helvetica"/>
      <w:sz w:val="20"/>
      <w:lang w:eastAsia="en-US"/>
    </w:rPr>
  </w:style>
  <w:style w:type="paragraph" w:customStyle="1" w:styleId="Impressum10Punktnormal">
    <w:name w:val="Impressum 10 Punkt normal"/>
    <w:basedOn w:val="Kurzprortraet10Punktnormal"/>
    <w:qFormat/>
    <w:rsid w:val="000515AF"/>
    <w:pPr>
      <w:spacing w:line="240" w:lineRule="auto"/>
    </w:pPr>
  </w:style>
  <w:style w:type="paragraph" w:customStyle="1" w:styleId="Adresse">
    <w:name w:val="Adresse"/>
    <w:basedOn w:val="Grundschrift10Punktnormal"/>
    <w:qFormat/>
    <w:rsid w:val="00FD1E86"/>
    <w:pPr>
      <w:spacing w:line="240" w:lineRule="auto"/>
    </w:pPr>
  </w:style>
  <w:style w:type="paragraph" w:customStyle="1" w:styleId="Bildlegende">
    <w:name w:val="Bildlegende"/>
    <w:basedOn w:val="Grundschrift10Punktnormal"/>
    <w:qFormat/>
    <w:rsid w:val="004C3321"/>
    <w:pPr>
      <w:spacing w:after="0"/>
      <w:ind w:right="567"/>
    </w:pPr>
    <w:rPr>
      <w:sz w:val="18"/>
      <w:lang w:val="de-CH"/>
    </w:rPr>
  </w:style>
  <w:style w:type="paragraph" w:styleId="Sprechblasentext">
    <w:name w:val="Balloon Text"/>
    <w:basedOn w:val="Standard"/>
    <w:link w:val="SprechblasentextZchn"/>
    <w:uiPriority w:val="99"/>
    <w:semiHidden/>
    <w:unhideWhenUsed/>
    <w:rsid w:val="00AA79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9F8"/>
    <w:rPr>
      <w:rFonts w:ascii="Tahoma" w:hAnsi="Tahoma" w:cs="Tahoma"/>
      <w:sz w:val="16"/>
      <w:szCs w:val="16"/>
      <w:lang w:val="de-CH"/>
    </w:rPr>
  </w:style>
  <w:style w:type="character" w:customStyle="1" w:styleId="berschrift2Zchn">
    <w:name w:val="Überschrift 2 Zchn"/>
    <w:basedOn w:val="Absatz-Standardschriftart"/>
    <w:link w:val="berschrift2"/>
    <w:rsid w:val="00D43098"/>
    <w:rPr>
      <w:rFonts w:eastAsia="Arial Unicode MS" w:cs="Arial Unicode MS"/>
      <w:b/>
      <w:bCs/>
      <w:color w:val="000000"/>
      <w:sz w:val="22"/>
      <w:szCs w:val="22"/>
      <w:bdr w:val="nil"/>
    </w:rPr>
  </w:style>
  <w:style w:type="paragraph" w:customStyle="1" w:styleId="Text">
    <w:name w:val="Text"/>
    <w:rsid w:val="00D43098"/>
    <w:pPr>
      <w:pBdr>
        <w:top w:val="nil"/>
        <w:left w:val="nil"/>
        <w:bottom w:val="nil"/>
        <w:right w:val="nil"/>
        <w:between w:val="nil"/>
        <w:bar w:val="nil"/>
      </w:pBdr>
      <w:spacing w:after="80"/>
    </w:pPr>
    <w:rPr>
      <w:rFonts w:eastAsia="Arial Unicode MS" w:cs="Arial Unicode MS"/>
      <w:color w:val="000000"/>
      <w:sz w:val="22"/>
      <w:szCs w:val="22"/>
      <w:bdr w:val="nil"/>
    </w:rPr>
  </w:style>
  <w:style w:type="paragraph" w:customStyle="1" w:styleId="p1">
    <w:name w:val="p1"/>
    <w:basedOn w:val="Standard"/>
    <w:rsid w:val="009350EE"/>
    <w:pPr>
      <w:spacing w:after="90" w:line="240" w:lineRule="auto"/>
    </w:pPr>
    <w:rPr>
      <w:rFonts w:ascii="Courier" w:hAnsi="Courier"/>
      <w:sz w:val="21"/>
      <w:szCs w:val="21"/>
      <w:lang w:val="de-DE"/>
    </w:rPr>
  </w:style>
  <w:style w:type="character" w:customStyle="1" w:styleId="s1">
    <w:name w:val="s1"/>
    <w:basedOn w:val="Absatz-Standardschriftart"/>
    <w:rsid w:val="009350EE"/>
  </w:style>
  <w:style w:type="paragraph" w:customStyle="1" w:styleId="p2">
    <w:name w:val="p2"/>
    <w:basedOn w:val="Standard"/>
    <w:rsid w:val="009350EE"/>
    <w:pPr>
      <w:spacing w:after="90" w:line="240" w:lineRule="auto"/>
    </w:pPr>
    <w:rPr>
      <w:rFonts w:ascii="Courier" w:hAnsi="Courier"/>
      <w:sz w:val="17"/>
      <w:szCs w:val="17"/>
      <w:lang w:val="de-DE"/>
    </w:rPr>
  </w:style>
  <w:style w:type="paragraph" w:customStyle="1" w:styleId="SpitzmarkeFrutigerNexPro10W">
    <w:name w:val="Spitzmarke: Frutiger Nex Pro 10 W"/>
    <w:basedOn w:val="Standard"/>
    <w:uiPriority w:val="99"/>
    <w:rsid w:val="008872D6"/>
    <w:pPr>
      <w:widowControl w:val="0"/>
      <w:tabs>
        <w:tab w:val="left" w:pos="113"/>
      </w:tabs>
      <w:autoSpaceDE w:val="0"/>
      <w:autoSpaceDN w:val="0"/>
      <w:adjustRightInd w:val="0"/>
      <w:spacing w:line="288" w:lineRule="auto"/>
      <w:textAlignment w:val="center"/>
    </w:pPr>
    <w:rPr>
      <w:rFonts w:ascii="FrutigerNextPro-BoldCn" w:eastAsia="Calibri" w:hAnsi="FrutigerNextPro-BoldCn" w:cs="FrutigerNextPro-BoldCn"/>
      <w:b/>
      <w:bCs/>
      <w:color w:val="FFFFFF"/>
      <w:sz w:val="20"/>
      <w:lang w:val="de-DE"/>
    </w:rPr>
  </w:style>
  <w:style w:type="character" w:customStyle="1" w:styleId="berschrift3Zchn">
    <w:name w:val="Überschrift 3 Zchn"/>
    <w:basedOn w:val="Absatz-Standardschriftart"/>
    <w:link w:val="berschrift3"/>
    <w:uiPriority w:val="9"/>
    <w:semiHidden/>
    <w:rsid w:val="001F7582"/>
    <w:rPr>
      <w:rFonts w:asciiTheme="majorHAnsi" w:eastAsiaTheme="majorEastAsia" w:hAnsiTheme="majorHAnsi" w:cstheme="majorBidi"/>
      <w:color w:val="1F3763" w:themeColor="accent1" w:themeShade="7F"/>
      <w:sz w:val="24"/>
      <w:szCs w:val="24"/>
      <w:lang w:val="de-CH"/>
    </w:rPr>
  </w:style>
  <w:style w:type="paragraph" w:customStyle="1" w:styleId="anim-text">
    <w:name w:val="anim-text"/>
    <w:basedOn w:val="Standard"/>
    <w:rsid w:val="001F7582"/>
    <w:pPr>
      <w:spacing w:before="100" w:beforeAutospacing="1" w:after="100" w:afterAutospacing="1" w:line="240" w:lineRule="auto"/>
    </w:pPr>
    <w:rPr>
      <w:rFonts w:ascii="Times New Roman" w:eastAsia="Times New Roman" w:hAnsi="Times New Roman"/>
      <w:sz w:val="24"/>
      <w:szCs w:val="24"/>
    </w:rPr>
  </w:style>
  <w:style w:type="paragraph" w:customStyle="1" w:styleId="Legendentext">
    <w:name w:val="Legendentext"/>
    <w:basedOn w:val="Grundschrift10Punktnormal"/>
    <w:qFormat/>
    <w:rsid w:val="004C3321"/>
    <w:rPr>
      <w:sz w:val="16"/>
      <w:szCs w:val="16"/>
      <w:lang w:val="de-CH"/>
    </w:rPr>
  </w:style>
  <w:style w:type="character" w:styleId="NichtaufgelsteErwhnung">
    <w:name w:val="Unresolved Mention"/>
    <w:basedOn w:val="Absatz-Standardschriftart"/>
    <w:uiPriority w:val="99"/>
    <w:rsid w:val="0072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5728">
      <w:bodyDiv w:val="1"/>
      <w:marLeft w:val="0"/>
      <w:marRight w:val="0"/>
      <w:marTop w:val="0"/>
      <w:marBottom w:val="0"/>
      <w:divBdr>
        <w:top w:val="none" w:sz="0" w:space="0" w:color="auto"/>
        <w:left w:val="none" w:sz="0" w:space="0" w:color="auto"/>
        <w:bottom w:val="none" w:sz="0" w:space="0" w:color="auto"/>
        <w:right w:val="none" w:sz="0" w:space="0" w:color="auto"/>
      </w:divBdr>
    </w:div>
    <w:div w:id="905847163">
      <w:bodyDiv w:val="1"/>
      <w:marLeft w:val="0"/>
      <w:marRight w:val="0"/>
      <w:marTop w:val="0"/>
      <w:marBottom w:val="0"/>
      <w:divBdr>
        <w:top w:val="none" w:sz="0" w:space="0" w:color="auto"/>
        <w:left w:val="none" w:sz="0" w:space="0" w:color="auto"/>
        <w:bottom w:val="none" w:sz="0" w:space="0" w:color="auto"/>
        <w:right w:val="none" w:sz="0" w:space="0" w:color="auto"/>
      </w:divBdr>
    </w:div>
    <w:div w:id="1595015345">
      <w:bodyDiv w:val="1"/>
      <w:marLeft w:val="0"/>
      <w:marRight w:val="0"/>
      <w:marTop w:val="0"/>
      <w:marBottom w:val="0"/>
      <w:divBdr>
        <w:top w:val="none" w:sz="0" w:space="0" w:color="auto"/>
        <w:left w:val="none" w:sz="0" w:space="0" w:color="auto"/>
        <w:bottom w:val="none" w:sz="0" w:space="0" w:color="auto"/>
        <w:right w:val="none" w:sz="0" w:space="0" w:color="auto"/>
      </w:divBdr>
    </w:div>
    <w:div w:id="1877497859">
      <w:bodyDiv w:val="1"/>
      <w:marLeft w:val="0"/>
      <w:marRight w:val="0"/>
      <w:marTop w:val="0"/>
      <w:marBottom w:val="0"/>
      <w:divBdr>
        <w:top w:val="none" w:sz="0" w:space="0" w:color="auto"/>
        <w:left w:val="none" w:sz="0" w:space="0" w:color="auto"/>
        <w:bottom w:val="none" w:sz="0" w:space="0" w:color="auto"/>
        <w:right w:val="none" w:sz="0" w:space="0" w:color="auto"/>
      </w:divBdr>
    </w:div>
    <w:div w:id="2007711291">
      <w:bodyDiv w:val="1"/>
      <w:marLeft w:val="0"/>
      <w:marRight w:val="0"/>
      <w:marTop w:val="0"/>
      <w:marBottom w:val="0"/>
      <w:divBdr>
        <w:top w:val="none" w:sz="0" w:space="0" w:color="auto"/>
        <w:left w:val="none" w:sz="0" w:space="0" w:color="auto"/>
        <w:bottom w:val="none" w:sz="0" w:space="0" w:color="auto"/>
        <w:right w:val="none" w:sz="0" w:space="0" w:color="auto"/>
      </w:divBdr>
      <w:divsChild>
        <w:div w:id="1092973560">
          <w:marLeft w:val="0"/>
          <w:marRight w:val="0"/>
          <w:marTop w:val="240"/>
          <w:marBottom w:val="0"/>
          <w:divBdr>
            <w:top w:val="none" w:sz="0" w:space="0" w:color="auto"/>
            <w:left w:val="none" w:sz="0" w:space="0" w:color="auto"/>
            <w:bottom w:val="none" w:sz="0" w:space="0" w:color="auto"/>
            <w:right w:val="none" w:sz="0" w:space="0" w:color="auto"/>
          </w:divBdr>
        </w:div>
        <w:div w:id="630020295">
          <w:marLeft w:val="8850"/>
          <w:marRight w:val="0"/>
          <w:marTop w:val="300"/>
          <w:marBottom w:val="0"/>
          <w:divBdr>
            <w:top w:val="none" w:sz="0" w:space="0" w:color="auto"/>
            <w:left w:val="none" w:sz="0" w:space="0" w:color="auto"/>
            <w:bottom w:val="none" w:sz="0" w:space="0" w:color="auto"/>
            <w:right w:val="none" w:sz="0" w:space="0" w:color="auto"/>
          </w:divBdr>
          <w:divsChild>
            <w:div w:id="591014926">
              <w:marLeft w:val="0"/>
              <w:marRight w:val="0"/>
              <w:marTop w:val="0"/>
              <w:marBottom w:val="0"/>
              <w:divBdr>
                <w:top w:val="none" w:sz="0" w:space="0" w:color="auto"/>
                <w:left w:val="none" w:sz="0" w:space="0" w:color="auto"/>
                <w:bottom w:val="none" w:sz="0" w:space="0" w:color="auto"/>
                <w:right w:val="none" w:sz="0" w:space="0" w:color="auto"/>
              </w:divBdr>
              <w:divsChild>
                <w:div w:id="6822491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unkelersysteme.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Hunkeler Systeme AG</vt:lpstr>
    </vt:vector>
  </TitlesOfParts>
  <Manager>Erich Hodel</Manager>
  <Company>Hunkeler Systeme AG</Company>
  <LinksUpToDate>false</LinksUpToDate>
  <CharactersWithSpaces>5742</CharactersWithSpaces>
  <SharedDoc>false</SharedDoc>
  <HyperlinkBase/>
  <HLinks>
    <vt:vector size="12" baseType="variant">
      <vt:variant>
        <vt:i4>3211323</vt:i4>
      </vt:variant>
      <vt:variant>
        <vt:i4>5947</vt:i4>
      </vt:variant>
      <vt:variant>
        <vt:i4>1026</vt:i4>
      </vt:variant>
      <vt:variant>
        <vt:i4>1</vt:i4>
      </vt:variant>
      <vt:variant>
        <vt:lpwstr>logo_hu_CMYK</vt:lpwstr>
      </vt:variant>
      <vt:variant>
        <vt:lpwstr/>
      </vt:variant>
      <vt:variant>
        <vt:i4>3211323</vt:i4>
      </vt:variant>
      <vt:variant>
        <vt:i4>6165</vt:i4>
      </vt:variant>
      <vt:variant>
        <vt:i4>1027</vt:i4>
      </vt:variant>
      <vt:variant>
        <vt:i4>1</vt:i4>
      </vt:variant>
      <vt:variant>
        <vt:lpwstr>logo_hu_CMYK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Systeme AG</dc:title>
  <dc:subject>Zerkleinerungsmodul MZM-1100</dc:subject>
  <dc:creator>jürg marti – jumako</dc:creator>
  <cp:keywords/>
  <dc:description>Finaler Text vom 29. September 2020</dc:description>
  <cp:lastModifiedBy>Gisi Désirée</cp:lastModifiedBy>
  <cp:revision>2</cp:revision>
  <cp:lastPrinted>2021-08-06T06:15:00Z</cp:lastPrinted>
  <dcterms:created xsi:type="dcterms:W3CDTF">2023-10-19T14:15:00Z</dcterms:created>
  <dcterms:modified xsi:type="dcterms:W3CDTF">2023-10-19T14:15:00Z</dcterms:modified>
  <cp:category>Fachpresse</cp:category>
</cp:coreProperties>
</file>